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1D2A" w:rsidRPr="0079139F" w:rsidRDefault="00311D2A" w:rsidP="0079139F">
      <w:pPr>
        <w:spacing w:after="0" w:line="360" w:lineRule="auto"/>
        <w:jc w:val="center"/>
        <w:rPr>
          <w:rFonts w:ascii="Times New Roman" w:hAnsi="Times New Roman"/>
          <w:b/>
          <w:i/>
          <w:sz w:val="32"/>
          <w:szCs w:val="32"/>
        </w:rPr>
      </w:pPr>
      <w:r w:rsidRPr="0079139F">
        <w:rPr>
          <w:rFonts w:ascii="Times New Roman" w:hAnsi="Times New Roman"/>
          <w:b/>
          <w:i/>
          <w:sz w:val="32"/>
          <w:szCs w:val="32"/>
        </w:rPr>
        <w:t>ОЦЕНКА</w:t>
      </w:r>
    </w:p>
    <w:p w:rsidR="00311D2A" w:rsidRPr="0079139F" w:rsidRDefault="00311D2A" w:rsidP="0079139F">
      <w:pPr>
        <w:spacing w:after="0" w:line="360" w:lineRule="auto"/>
        <w:jc w:val="center"/>
        <w:rPr>
          <w:rFonts w:ascii="Times New Roman" w:hAnsi="Times New Roman"/>
          <w:b/>
          <w:i/>
          <w:sz w:val="32"/>
          <w:szCs w:val="32"/>
        </w:rPr>
      </w:pPr>
      <w:r w:rsidRPr="0079139F">
        <w:rPr>
          <w:rFonts w:ascii="Times New Roman" w:hAnsi="Times New Roman"/>
          <w:b/>
          <w:i/>
          <w:sz w:val="32"/>
          <w:szCs w:val="32"/>
        </w:rPr>
        <w:t>НА</w:t>
      </w:r>
    </w:p>
    <w:p w:rsidR="00311D2A" w:rsidRPr="0079139F" w:rsidRDefault="00311D2A" w:rsidP="0079139F">
      <w:pPr>
        <w:spacing w:after="0" w:line="360" w:lineRule="auto"/>
        <w:jc w:val="center"/>
        <w:rPr>
          <w:rFonts w:ascii="Times New Roman" w:hAnsi="Times New Roman"/>
          <w:b/>
          <w:i/>
          <w:sz w:val="32"/>
          <w:szCs w:val="32"/>
        </w:rPr>
      </w:pPr>
      <w:r w:rsidRPr="0079139F">
        <w:rPr>
          <w:rFonts w:ascii="Times New Roman" w:hAnsi="Times New Roman"/>
          <w:b/>
          <w:i/>
          <w:sz w:val="32"/>
          <w:szCs w:val="32"/>
        </w:rPr>
        <w:t>ВЪЗДЕЙСТВИЕТО ОТ ДЕЙНОСТТА</w:t>
      </w:r>
    </w:p>
    <w:p w:rsidR="00311D2A" w:rsidRPr="0079139F" w:rsidRDefault="00311D2A" w:rsidP="0079139F">
      <w:pPr>
        <w:spacing w:after="0" w:line="360" w:lineRule="auto"/>
        <w:jc w:val="center"/>
        <w:rPr>
          <w:rFonts w:ascii="Times New Roman" w:hAnsi="Times New Roman"/>
          <w:b/>
          <w:i/>
          <w:sz w:val="32"/>
          <w:szCs w:val="32"/>
        </w:rPr>
      </w:pPr>
      <w:r w:rsidRPr="0079139F">
        <w:rPr>
          <w:rFonts w:ascii="Times New Roman" w:hAnsi="Times New Roman"/>
          <w:b/>
          <w:i/>
          <w:sz w:val="32"/>
          <w:szCs w:val="32"/>
        </w:rPr>
        <w:t>НА ТП ДГС „</w:t>
      </w:r>
      <w:r w:rsidR="005A7D7E" w:rsidRPr="0079139F">
        <w:rPr>
          <w:rFonts w:ascii="Times New Roman" w:hAnsi="Times New Roman"/>
          <w:b/>
          <w:i/>
          <w:sz w:val="32"/>
          <w:szCs w:val="32"/>
        </w:rPr>
        <w:t>ПЛАЧКОВЦИ</w:t>
      </w:r>
      <w:r w:rsidRPr="0079139F">
        <w:rPr>
          <w:rFonts w:ascii="Times New Roman" w:hAnsi="Times New Roman"/>
          <w:b/>
          <w:i/>
          <w:sz w:val="32"/>
          <w:szCs w:val="32"/>
        </w:rPr>
        <w:t>“</w:t>
      </w:r>
    </w:p>
    <w:p w:rsidR="00311D2A" w:rsidRPr="0079139F" w:rsidRDefault="00311D2A" w:rsidP="0079139F">
      <w:pPr>
        <w:spacing w:after="0" w:line="360" w:lineRule="auto"/>
        <w:jc w:val="both"/>
        <w:rPr>
          <w:rFonts w:ascii="Times New Roman" w:hAnsi="Times New Roman"/>
          <w:b/>
          <w:sz w:val="24"/>
          <w:szCs w:val="24"/>
        </w:rPr>
      </w:pPr>
    </w:p>
    <w:p w:rsidR="00311D2A" w:rsidRPr="0079139F" w:rsidRDefault="00311D2A" w:rsidP="0079139F">
      <w:pPr>
        <w:spacing w:after="0" w:line="360" w:lineRule="auto"/>
        <w:jc w:val="both"/>
        <w:rPr>
          <w:rFonts w:ascii="Times New Roman" w:hAnsi="Times New Roman"/>
          <w:b/>
          <w:sz w:val="24"/>
          <w:szCs w:val="24"/>
        </w:rPr>
      </w:pPr>
    </w:p>
    <w:p w:rsidR="00311D2A" w:rsidRPr="0079139F" w:rsidRDefault="00480B24" w:rsidP="0079139F">
      <w:pPr>
        <w:spacing w:after="0" w:line="360" w:lineRule="auto"/>
        <w:jc w:val="both"/>
        <w:rPr>
          <w:rFonts w:ascii="Times New Roman" w:hAnsi="Times New Roman"/>
          <w:b/>
          <w:sz w:val="24"/>
          <w:szCs w:val="24"/>
        </w:rPr>
      </w:pPr>
      <w:r w:rsidRPr="0079139F">
        <w:rPr>
          <w:rFonts w:ascii="Times New Roman" w:hAnsi="Times New Roman"/>
          <w:noProof/>
          <w:color w:val="000000"/>
          <w:sz w:val="24"/>
          <w:szCs w:val="24"/>
          <w:shd w:val="clear" w:color="auto" w:fill="00FFFF"/>
        </w:rPr>
        <w:drawing>
          <wp:inline distT="0" distB="0" distL="0" distR="0">
            <wp:extent cx="5753100" cy="4314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solidFill>
                      <a:srgbClr val="FFFFFF"/>
                    </a:solidFill>
                    <a:ln>
                      <a:noFill/>
                    </a:ln>
                  </pic:spPr>
                </pic:pic>
              </a:graphicData>
            </a:graphic>
          </wp:inline>
        </w:drawing>
      </w:r>
    </w:p>
    <w:p w:rsidR="00311D2A" w:rsidRPr="0079139F" w:rsidRDefault="00311D2A" w:rsidP="0079139F">
      <w:pPr>
        <w:spacing w:after="0" w:line="360" w:lineRule="auto"/>
        <w:jc w:val="both"/>
        <w:rPr>
          <w:rFonts w:ascii="Times New Roman" w:hAnsi="Times New Roman"/>
          <w:b/>
          <w:sz w:val="24"/>
          <w:szCs w:val="24"/>
        </w:rPr>
      </w:pP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p>
    <w:p w:rsidR="00311D2A" w:rsidRPr="0079139F" w:rsidRDefault="00311D2A" w:rsidP="0079139F">
      <w:pPr>
        <w:spacing w:after="0" w:line="360" w:lineRule="auto"/>
        <w:jc w:val="both"/>
        <w:rPr>
          <w:rFonts w:ascii="Times New Roman" w:hAnsi="Times New Roman"/>
          <w:b/>
          <w:sz w:val="24"/>
          <w:szCs w:val="24"/>
        </w:rPr>
      </w:pPr>
      <w:r w:rsidRPr="0079139F">
        <w:rPr>
          <w:rFonts w:ascii="Times New Roman" w:hAnsi="Times New Roman"/>
          <w:b/>
          <w:sz w:val="24"/>
          <w:szCs w:val="24"/>
        </w:rPr>
        <w:tab/>
      </w:r>
    </w:p>
    <w:p w:rsidR="00311D2A" w:rsidRPr="0079139F" w:rsidRDefault="00311D2A" w:rsidP="0079139F">
      <w:pPr>
        <w:spacing w:after="0" w:line="360" w:lineRule="auto"/>
        <w:jc w:val="both"/>
        <w:rPr>
          <w:rFonts w:ascii="Times New Roman" w:hAnsi="Times New Roman"/>
          <w:b/>
          <w:sz w:val="24"/>
          <w:szCs w:val="24"/>
        </w:rPr>
      </w:pPr>
    </w:p>
    <w:p w:rsidR="00311D2A" w:rsidRPr="0079139F" w:rsidRDefault="00311D2A" w:rsidP="0079139F">
      <w:pPr>
        <w:spacing w:after="0" w:line="360" w:lineRule="auto"/>
        <w:jc w:val="both"/>
        <w:rPr>
          <w:rFonts w:ascii="Times New Roman" w:hAnsi="Times New Roman"/>
          <w:b/>
          <w:sz w:val="24"/>
          <w:szCs w:val="24"/>
        </w:rPr>
      </w:pPr>
      <w:r w:rsidRPr="0079139F">
        <w:rPr>
          <w:rFonts w:ascii="Times New Roman" w:hAnsi="Times New Roman"/>
          <w:b/>
          <w:sz w:val="24"/>
          <w:szCs w:val="24"/>
        </w:rPr>
        <w:tab/>
      </w:r>
    </w:p>
    <w:p w:rsidR="00311D2A" w:rsidRPr="0079139F" w:rsidRDefault="00311D2A" w:rsidP="0079139F">
      <w:pPr>
        <w:spacing w:after="0" w:line="360" w:lineRule="auto"/>
        <w:jc w:val="both"/>
        <w:rPr>
          <w:rFonts w:ascii="Times New Roman" w:hAnsi="Times New Roman"/>
          <w:sz w:val="28"/>
          <w:szCs w:val="28"/>
        </w:rPr>
      </w:pPr>
      <w:r w:rsidRPr="0079139F">
        <w:rPr>
          <w:rFonts w:ascii="Times New Roman" w:hAnsi="Times New Roman"/>
          <w:sz w:val="28"/>
          <w:szCs w:val="28"/>
        </w:rPr>
        <w:t>Разработил:</w:t>
      </w:r>
      <w:r w:rsidRPr="0079139F">
        <w:rPr>
          <w:rFonts w:ascii="Times New Roman" w:hAnsi="Times New Roman"/>
          <w:sz w:val="28"/>
          <w:szCs w:val="28"/>
        </w:rPr>
        <w:tab/>
      </w:r>
      <w:r w:rsidRPr="0079139F">
        <w:rPr>
          <w:rFonts w:ascii="Times New Roman" w:hAnsi="Times New Roman"/>
          <w:sz w:val="28"/>
          <w:szCs w:val="28"/>
        </w:rPr>
        <w:tab/>
      </w:r>
      <w:r w:rsidRPr="0079139F">
        <w:rPr>
          <w:rFonts w:ascii="Times New Roman" w:hAnsi="Times New Roman"/>
          <w:sz w:val="28"/>
          <w:szCs w:val="28"/>
        </w:rPr>
        <w:tab/>
      </w:r>
      <w:r w:rsidRPr="0079139F">
        <w:rPr>
          <w:rFonts w:ascii="Times New Roman" w:hAnsi="Times New Roman"/>
          <w:sz w:val="28"/>
          <w:szCs w:val="28"/>
        </w:rPr>
        <w:tab/>
      </w:r>
      <w:r w:rsidRPr="0079139F">
        <w:rPr>
          <w:rFonts w:ascii="Times New Roman" w:hAnsi="Times New Roman"/>
          <w:sz w:val="28"/>
          <w:szCs w:val="28"/>
        </w:rPr>
        <w:tab/>
        <w:t xml:space="preserve">      Директор:</w:t>
      </w:r>
    </w:p>
    <w:p w:rsidR="00311D2A" w:rsidRPr="0079139F" w:rsidRDefault="00311D2A" w:rsidP="0079139F">
      <w:pPr>
        <w:spacing w:after="0" w:line="360" w:lineRule="auto"/>
        <w:jc w:val="both"/>
        <w:rPr>
          <w:rFonts w:ascii="Times New Roman" w:hAnsi="Times New Roman"/>
          <w:sz w:val="28"/>
          <w:szCs w:val="28"/>
        </w:rPr>
      </w:pPr>
      <w:r w:rsidRPr="0079139F">
        <w:rPr>
          <w:rFonts w:ascii="Times New Roman" w:hAnsi="Times New Roman"/>
          <w:sz w:val="28"/>
          <w:szCs w:val="28"/>
        </w:rPr>
        <w:t xml:space="preserve">/инж. </w:t>
      </w:r>
      <w:r w:rsidR="005A7D7E" w:rsidRPr="0079139F">
        <w:rPr>
          <w:rFonts w:ascii="Times New Roman" w:hAnsi="Times New Roman"/>
          <w:sz w:val="28"/>
          <w:szCs w:val="28"/>
        </w:rPr>
        <w:t>Раиса Петрова</w:t>
      </w:r>
      <w:r w:rsidRPr="0079139F">
        <w:rPr>
          <w:rFonts w:ascii="Times New Roman" w:hAnsi="Times New Roman"/>
          <w:sz w:val="28"/>
          <w:szCs w:val="28"/>
        </w:rPr>
        <w:t>/</w:t>
      </w:r>
      <w:r w:rsidRPr="0079139F">
        <w:rPr>
          <w:rFonts w:ascii="Times New Roman" w:hAnsi="Times New Roman"/>
          <w:sz w:val="28"/>
          <w:szCs w:val="28"/>
        </w:rPr>
        <w:tab/>
      </w:r>
      <w:r w:rsidRPr="0079139F">
        <w:rPr>
          <w:rFonts w:ascii="Times New Roman" w:hAnsi="Times New Roman"/>
          <w:sz w:val="28"/>
          <w:szCs w:val="28"/>
        </w:rPr>
        <w:tab/>
      </w:r>
      <w:r w:rsidRPr="0079139F">
        <w:rPr>
          <w:rFonts w:ascii="Times New Roman" w:hAnsi="Times New Roman"/>
          <w:sz w:val="28"/>
          <w:szCs w:val="28"/>
        </w:rPr>
        <w:tab/>
      </w:r>
      <w:r w:rsidRPr="0079139F">
        <w:rPr>
          <w:rFonts w:ascii="Times New Roman" w:hAnsi="Times New Roman"/>
          <w:sz w:val="28"/>
          <w:szCs w:val="28"/>
        </w:rPr>
        <w:tab/>
        <w:t xml:space="preserve">      /инж. </w:t>
      </w:r>
      <w:r w:rsidR="005A7D7E" w:rsidRPr="0079139F">
        <w:rPr>
          <w:rFonts w:ascii="Times New Roman" w:hAnsi="Times New Roman"/>
          <w:sz w:val="28"/>
          <w:szCs w:val="28"/>
        </w:rPr>
        <w:t>Мирослав Илиев</w:t>
      </w:r>
      <w:r w:rsidRPr="0079139F">
        <w:rPr>
          <w:rFonts w:ascii="Times New Roman" w:hAnsi="Times New Roman"/>
          <w:sz w:val="28"/>
          <w:szCs w:val="28"/>
        </w:rPr>
        <w:t>/</w:t>
      </w:r>
    </w:p>
    <w:p w:rsidR="00311D2A" w:rsidRPr="0079139F" w:rsidRDefault="00311D2A" w:rsidP="0079139F">
      <w:pPr>
        <w:spacing w:after="0" w:line="360" w:lineRule="auto"/>
        <w:jc w:val="both"/>
        <w:rPr>
          <w:rFonts w:ascii="Times New Roman" w:hAnsi="Times New Roman"/>
          <w:b/>
          <w:sz w:val="24"/>
          <w:szCs w:val="24"/>
        </w:rPr>
      </w:pP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r w:rsidRPr="0079139F">
        <w:rPr>
          <w:rFonts w:ascii="Times New Roman" w:hAnsi="Times New Roman"/>
          <w:b/>
          <w:sz w:val="24"/>
          <w:szCs w:val="24"/>
        </w:rPr>
        <w:tab/>
      </w:r>
    </w:p>
    <w:p w:rsidR="0079139F" w:rsidRDefault="0079139F">
      <w:pPr>
        <w:spacing w:after="0" w:line="240" w:lineRule="auto"/>
        <w:rPr>
          <w:rFonts w:ascii="Times New Roman" w:hAnsi="Times New Roman"/>
          <w:b/>
          <w:sz w:val="24"/>
          <w:szCs w:val="24"/>
        </w:rPr>
      </w:pPr>
      <w:r>
        <w:rPr>
          <w:rFonts w:ascii="Times New Roman" w:hAnsi="Times New Roman"/>
          <w:b/>
          <w:sz w:val="24"/>
          <w:szCs w:val="24"/>
        </w:rPr>
        <w:br w:type="page"/>
      </w:r>
    </w:p>
    <w:p w:rsidR="00311D2A" w:rsidRPr="0079139F" w:rsidRDefault="00311D2A" w:rsidP="0079139F">
      <w:pPr>
        <w:spacing w:after="0" w:line="360" w:lineRule="auto"/>
        <w:jc w:val="both"/>
        <w:rPr>
          <w:rFonts w:ascii="Times New Roman" w:hAnsi="Times New Roman"/>
          <w:b/>
          <w:sz w:val="24"/>
          <w:szCs w:val="24"/>
        </w:rPr>
      </w:pPr>
    </w:p>
    <w:p w:rsidR="00311D2A" w:rsidRPr="0079139F" w:rsidRDefault="00311D2A" w:rsidP="0079139F">
      <w:pPr>
        <w:pStyle w:val="a3"/>
        <w:numPr>
          <w:ilvl w:val="0"/>
          <w:numId w:val="1"/>
        </w:numPr>
        <w:spacing w:after="0" w:line="360" w:lineRule="auto"/>
        <w:jc w:val="both"/>
        <w:rPr>
          <w:rFonts w:ascii="Times New Roman" w:hAnsi="Times New Roman"/>
          <w:b/>
          <w:sz w:val="24"/>
          <w:szCs w:val="24"/>
        </w:rPr>
      </w:pPr>
      <w:r w:rsidRPr="0079139F">
        <w:rPr>
          <w:rFonts w:ascii="Times New Roman" w:hAnsi="Times New Roman"/>
          <w:b/>
          <w:sz w:val="24"/>
          <w:szCs w:val="24"/>
        </w:rPr>
        <w:t>Място на горското стопанство в местното развитие и роля на ТП ДГС „</w:t>
      </w:r>
      <w:r w:rsidR="005A7D7E" w:rsidRPr="0079139F">
        <w:rPr>
          <w:rFonts w:ascii="Times New Roman" w:hAnsi="Times New Roman"/>
          <w:b/>
          <w:sz w:val="24"/>
          <w:szCs w:val="24"/>
        </w:rPr>
        <w:t>Плачковци</w:t>
      </w:r>
      <w:r w:rsidRPr="0079139F">
        <w:rPr>
          <w:rFonts w:ascii="Times New Roman" w:hAnsi="Times New Roman"/>
          <w:b/>
          <w:sz w:val="24"/>
          <w:szCs w:val="24"/>
        </w:rPr>
        <w:t>“</w:t>
      </w:r>
    </w:p>
    <w:p w:rsidR="00311D2A" w:rsidRPr="0079139F" w:rsidRDefault="00311D2A" w:rsidP="0079139F">
      <w:pPr>
        <w:pStyle w:val="a3"/>
        <w:spacing w:after="0" w:line="360" w:lineRule="auto"/>
        <w:jc w:val="both"/>
        <w:rPr>
          <w:rFonts w:ascii="Times New Roman" w:hAnsi="Times New Roman"/>
          <w:sz w:val="24"/>
          <w:szCs w:val="24"/>
        </w:rPr>
      </w:pPr>
    </w:p>
    <w:p w:rsidR="005A7D7E" w:rsidRPr="0079139F" w:rsidRDefault="00311D2A" w:rsidP="0079139F">
      <w:pPr>
        <w:spacing w:after="0" w:line="360" w:lineRule="auto"/>
        <w:ind w:firstLine="540"/>
        <w:jc w:val="both"/>
        <w:rPr>
          <w:rFonts w:ascii="Times New Roman" w:hAnsi="Times New Roman"/>
          <w:sz w:val="24"/>
          <w:szCs w:val="24"/>
        </w:rPr>
      </w:pPr>
      <w:r w:rsidRPr="0079139F">
        <w:rPr>
          <w:rFonts w:ascii="Times New Roman" w:hAnsi="Times New Roman"/>
          <w:sz w:val="24"/>
          <w:szCs w:val="24"/>
        </w:rPr>
        <w:t>ТП Държавно горско стопанство “</w:t>
      </w:r>
      <w:r w:rsidR="005A7D7E" w:rsidRPr="0079139F">
        <w:rPr>
          <w:rFonts w:ascii="Times New Roman" w:hAnsi="Times New Roman"/>
          <w:sz w:val="24"/>
          <w:szCs w:val="24"/>
        </w:rPr>
        <w:t>Плачковци</w:t>
      </w:r>
      <w:r w:rsidRPr="0079139F">
        <w:rPr>
          <w:rFonts w:ascii="Times New Roman" w:hAnsi="Times New Roman"/>
          <w:sz w:val="24"/>
          <w:szCs w:val="24"/>
        </w:rPr>
        <w:t xml:space="preserve">” носи наименованието си от град </w:t>
      </w:r>
      <w:r w:rsidR="005A7D7E" w:rsidRPr="0079139F">
        <w:rPr>
          <w:rFonts w:ascii="Times New Roman" w:hAnsi="Times New Roman"/>
          <w:sz w:val="24"/>
          <w:szCs w:val="24"/>
        </w:rPr>
        <w:t>Пл</w:t>
      </w:r>
      <w:r w:rsidR="00480B24" w:rsidRPr="0079139F">
        <w:rPr>
          <w:rFonts w:ascii="Times New Roman" w:hAnsi="Times New Roman"/>
          <w:sz w:val="24"/>
          <w:szCs w:val="24"/>
        </w:rPr>
        <w:t>ач</w:t>
      </w:r>
      <w:r w:rsidR="005A7D7E" w:rsidRPr="0079139F">
        <w:rPr>
          <w:rFonts w:ascii="Times New Roman" w:hAnsi="Times New Roman"/>
          <w:sz w:val="24"/>
          <w:szCs w:val="24"/>
        </w:rPr>
        <w:t>ковци</w:t>
      </w:r>
      <w:r w:rsidRPr="0079139F">
        <w:rPr>
          <w:rFonts w:ascii="Times New Roman" w:hAnsi="Times New Roman"/>
          <w:sz w:val="24"/>
          <w:szCs w:val="24"/>
        </w:rPr>
        <w:t xml:space="preserve">, който се намира на територията му и </w:t>
      </w:r>
      <w:r w:rsidR="005A7D7E" w:rsidRPr="0079139F">
        <w:rPr>
          <w:rFonts w:ascii="Times New Roman" w:hAnsi="Times New Roman"/>
          <w:sz w:val="24"/>
          <w:szCs w:val="24"/>
        </w:rPr>
        <w:t>попада в обхвата на община гр. Трявна</w:t>
      </w:r>
      <w:r w:rsidRPr="0079139F">
        <w:rPr>
          <w:rFonts w:ascii="Times New Roman" w:hAnsi="Times New Roman"/>
          <w:sz w:val="24"/>
          <w:szCs w:val="24"/>
        </w:rPr>
        <w:t xml:space="preserve">. </w:t>
      </w:r>
      <w:r w:rsidR="005A7D7E" w:rsidRPr="0079139F">
        <w:rPr>
          <w:rFonts w:ascii="Times New Roman" w:hAnsi="Times New Roman"/>
          <w:sz w:val="24"/>
          <w:szCs w:val="24"/>
        </w:rPr>
        <w:t>ТП ДГС Плачковци заема северните склонове на Тревненска планина, дял на източната част на Централна Стара планина, водосборът на Дряновска река и системата от хълмове на Предбалкана до височините преди Велико Търново. Границите на стопанството образуват неправилен четириъгълник с най–голяма дължина по посока север–юг от около 30 км и ширина в посока изток–запад от 15 до 20 км. Горската площ в южната част е плътен комплекс, а на север – по-големи или малки комплекси, разположени сред земеделски земи. Южната част на стопанството обхваща част от северните склонове и малка част от южните склонове на Тревненска планина. Средната част е разположена в северния Предбалкан, а северната част има хълмист характер. Южната част е типично планинска, със силно пресечен терен. Характерни са дълбоките долове и високите, ясно изразени била. Най–високата точка е връх Бедек – 1488,1 м. От водните течения, които пресичат територията на стопанството, с най-голям водосборен басейн е река Дряновска. Друго по-голямо водно течение е река Белица, която в горното си течение се нарича Станчевханска река. Река Еньовска, води началото си от възвишенията над село Чакалите. Тези три водни течения са със сезонен дебит, като маловодието е през август – октомври. В северозападната част на стопанството, източно от селата Славейково и Гостилица, преминава река Янтра.</w:t>
      </w:r>
    </w:p>
    <w:p w:rsidR="00311D2A" w:rsidRPr="0079139F" w:rsidRDefault="0079139F" w:rsidP="0079139F">
      <w:pPr>
        <w:pStyle w:val="SilvaText"/>
        <w:spacing w:line="360" w:lineRule="auto"/>
        <w:ind w:firstLine="0"/>
        <w:rPr>
          <w:rFonts w:ascii="Times New Roman" w:hAnsi="Times New Roman"/>
          <w:sz w:val="24"/>
          <w:szCs w:val="24"/>
        </w:rPr>
      </w:pPr>
      <w:r>
        <w:rPr>
          <w:rFonts w:ascii="Times New Roman" w:hAnsi="Times New Roman"/>
          <w:sz w:val="24"/>
          <w:szCs w:val="24"/>
        </w:rPr>
        <w:tab/>
      </w:r>
      <w:r w:rsidR="00311D2A" w:rsidRPr="0079139F">
        <w:rPr>
          <w:rFonts w:ascii="Times New Roman" w:hAnsi="Times New Roman"/>
          <w:sz w:val="24"/>
          <w:szCs w:val="24"/>
        </w:rPr>
        <w:t xml:space="preserve">ТП ДГС </w:t>
      </w:r>
      <w:r w:rsidR="005A7D7E" w:rsidRPr="0079139F">
        <w:rPr>
          <w:rFonts w:ascii="Times New Roman" w:hAnsi="Times New Roman"/>
          <w:sz w:val="24"/>
          <w:szCs w:val="24"/>
        </w:rPr>
        <w:t>„Плачковци“</w:t>
      </w:r>
      <w:r w:rsidR="00311D2A" w:rsidRPr="0079139F">
        <w:rPr>
          <w:rFonts w:ascii="Times New Roman" w:hAnsi="Times New Roman"/>
          <w:sz w:val="24"/>
          <w:szCs w:val="24"/>
        </w:rPr>
        <w:t xml:space="preserve"> се намира на територията на </w:t>
      </w:r>
      <w:r w:rsidR="005A7D7E" w:rsidRPr="0079139F">
        <w:rPr>
          <w:rFonts w:ascii="Times New Roman" w:hAnsi="Times New Roman"/>
          <w:sz w:val="24"/>
          <w:szCs w:val="24"/>
        </w:rPr>
        <w:t>Габро</w:t>
      </w:r>
      <w:r w:rsidR="00311D2A" w:rsidRPr="0079139F">
        <w:rPr>
          <w:rFonts w:ascii="Times New Roman" w:hAnsi="Times New Roman"/>
          <w:sz w:val="24"/>
          <w:szCs w:val="24"/>
        </w:rPr>
        <w:t xml:space="preserve">вска област и управлява държавните горски територии в землищата на общините </w:t>
      </w:r>
      <w:r w:rsidR="005A7D7E" w:rsidRPr="0079139F">
        <w:rPr>
          <w:rFonts w:ascii="Times New Roman" w:hAnsi="Times New Roman"/>
          <w:sz w:val="24"/>
          <w:szCs w:val="24"/>
        </w:rPr>
        <w:t>Трявна</w:t>
      </w:r>
      <w:r w:rsidR="00311D2A" w:rsidRPr="0079139F">
        <w:rPr>
          <w:rFonts w:ascii="Times New Roman" w:hAnsi="Times New Roman"/>
          <w:sz w:val="24"/>
          <w:szCs w:val="24"/>
        </w:rPr>
        <w:t xml:space="preserve"> и </w:t>
      </w:r>
      <w:r w:rsidR="005A7D7E" w:rsidRPr="0079139F">
        <w:rPr>
          <w:rFonts w:ascii="Times New Roman" w:hAnsi="Times New Roman"/>
          <w:sz w:val="24"/>
          <w:szCs w:val="24"/>
        </w:rPr>
        <w:t>Дряново</w:t>
      </w:r>
      <w:r w:rsidR="00311D2A" w:rsidRPr="0079139F">
        <w:rPr>
          <w:rFonts w:ascii="Times New Roman" w:hAnsi="Times New Roman"/>
          <w:sz w:val="24"/>
          <w:szCs w:val="24"/>
        </w:rPr>
        <w:t xml:space="preserve">. Броят на населението възлиза на около </w:t>
      </w:r>
      <w:r w:rsidR="00013045" w:rsidRPr="0079139F">
        <w:rPr>
          <w:rFonts w:ascii="Times New Roman" w:hAnsi="Times New Roman"/>
          <w:sz w:val="24"/>
          <w:szCs w:val="24"/>
          <w:lang w:val="en-US"/>
        </w:rPr>
        <w:t>21</w:t>
      </w:r>
      <w:r w:rsidR="00311D2A" w:rsidRPr="0079139F">
        <w:rPr>
          <w:rFonts w:ascii="Times New Roman" w:hAnsi="Times New Roman"/>
          <w:sz w:val="24"/>
          <w:szCs w:val="24"/>
        </w:rPr>
        <w:t> </w:t>
      </w:r>
      <w:r w:rsidR="00013045" w:rsidRPr="0079139F">
        <w:rPr>
          <w:rFonts w:ascii="Times New Roman" w:hAnsi="Times New Roman"/>
          <w:sz w:val="24"/>
          <w:szCs w:val="24"/>
          <w:lang w:val="en-US"/>
        </w:rPr>
        <w:t>875</w:t>
      </w:r>
      <w:r w:rsidR="00311D2A" w:rsidRPr="0079139F">
        <w:rPr>
          <w:rFonts w:ascii="Times New Roman" w:hAnsi="Times New Roman"/>
          <w:sz w:val="24"/>
          <w:szCs w:val="24"/>
        </w:rPr>
        <w:t xml:space="preserve"> души. </w:t>
      </w:r>
    </w:p>
    <w:p w:rsidR="00311D2A" w:rsidRPr="0079139F" w:rsidRDefault="0079139F" w:rsidP="0079139F">
      <w:pPr>
        <w:pStyle w:val="SilvaText"/>
        <w:spacing w:line="360" w:lineRule="auto"/>
        <w:ind w:firstLine="0"/>
        <w:rPr>
          <w:rFonts w:ascii="Times New Roman" w:hAnsi="Times New Roman"/>
          <w:sz w:val="24"/>
          <w:szCs w:val="24"/>
          <w:lang w:eastAsia="en-US"/>
        </w:rPr>
      </w:pPr>
      <w:r>
        <w:rPr>
          <w:rFonts w:ascii="Times New Roman" w:hAnsi="Times New Roman"/>
          <w:sz w:val="24"/>
          <w:szCs w:val="24"/>
          <w:lang w:eastAsia="en-US"/>
        </w:rPr>
        <w:tab/>
      </w:r>
      <w:r w:rsidR="00311D2A" w:rsidRPr="0079139F">
        <w:rPr>
          <w:rFonts w:ascii="Times New Roman" w:hAnsi="Times New Roman"/>
          <w:sz w:val="24"/>
          <w:szCs w:val="24"/>
          <w:lang w:eastAsia="en-US"/>
        </w:rPr>
        <w:t xml:space="preserve">Пътната мрежа в района е добре развита. Всички селища са свързани помежду си посредством асфалтирани пътища. Съществено значение имат първокласен път </w:t>
      </w:r>
      <w:r w:rsidR="00013045" w:rsidRPr="0079139F">
        <w:rPr>
          <w:rFonts w:ascii="Times New Roman" w:hAnsi="Times New Roman"/>
          <w:sz w:val="24"/>
          <w:szCs w:val="24"/>
          <w:lang w:eastAsia="en-US"/>
        </w:rPr>
        <w:t>Габрово-Дряново</w:t>
      </w:r>
      <w:r w:rsidR="00311D2A" w:rsidRPr="0079139F">
        <w:rPr>
          <w:rFonts w:ascii="Times New Roman" w:hAnsi="Times New Roman"/>
          <w:sz w:val="24"/>
          <w:szCs w:val="24"/>
          <w:lang w:eastAsia="en-US"/>
        </w:rPr>
        <w:t xml:space="preserve"> – Велико Търново, а от там до градовете </w:t>
      </w:r>
      <w:r w:rsidR="00013045" w:rsidRPr="0079139F">
        <w:rPr>
          <w:rFonts w:ascii="Times New Roman" w:hAnsi="Times New Roman"/>
          <w:sz w:val="24"/>
          <w:szCs w:val="24"/>
          <w:lang w:eastAsia="en-US"/>
        </w:rPr>
        <w:t>Трявна и Плачковци</w:t>
      </w:r>
      <w:r w:rsidR="00311D2A" w:rsidRPr="0079139F">
        <w:rPr>
          <w:rFonts w:ascii="Times New Roman" w:hAnsi="Times New Roman"/>
          <w:sz w:val="24"/>
          <w:szCs w:val="24"/>
          <w:lang w:eastAsia="en-US"/>
        </w:rPr>
        <w:t xml:space="preserve">. Тези основни пътни артерии, допълнени с многобройните асфалтирани пътища вътре в общините и направените от дейността на държавното горско стопанство черни и чакълирани горски пътища задоволяват напълно нуждите на горскостопанската дейност, особено при добива и транспорта на строителна дървесина и дърва. </w:t>
      </w:r>
    </w:p>
    <w:p w:rsidR="00311D2A" w:rsidRPr="0079139F" w:rsidRDefault="0079139F" w:rsidP="0079139F">
      <w:pPr>
        <w:pStyle w:val="SilvaText"/>
        <w:spacing w:line="360" w:lineRule="auto"/>
        <w:ind w:firstLine="284"/>
        <w:rPr>
          <w:rFonts w:ascii="Times New Roman" w:hAnsi="Times New Roman"/>
          <w:sz w:val="24"/>
          <w:szCs w:val="24"/>
          <w:lang w:eastAsia="en-US"/>
        </w:rPr>
      </w:pPr>
      <w:r>
        <w:rPr>
          <w:rFonts w:ascii="Times New Roman" w:hAnsi="Times New Roman"/>
          <w:sz w:val="24"/>
          <w:szCs w:val="24"/>
          <w:lang w:eastAsia="en-US"/>
        </w:rPr>
        <w:lastRenderedPageBreak/>
        <w:tab/>
      </w:r>
      <w:r w:rsidR="00311D2A" w:rsidRPr="0079139F">
        <w:rPr>
          <w:rFonts w:ascii="Times New Roman" w:hAnsi="Times New Roman"/>
          <w:sz w:val="24"/>
          <w:szCs w:val="24"/>
          <w:lang w:eastAsia="en-US"/>
        </w:rPr>
        <w:t xml:space="preserve">Държавното горско стопанство е разделено на </w:t>
      </w:r>
      <w:r w:rsidR="00013045" w:rsidRPr="0079139F">
        <w:rPr>
          <w:rFonts w:ascii="Times New Roman" w:hAnsi="Times New Roman"/>
          <w:sz w:val="24"/>
          <w:szCs w:val="24"/>
          <w:lang w:eastAsia="en-US"/>
        </w:rPr>
        <w:t>три</w:t>
      </w:r>
      <w:r w:rsidR="00311D2A" w:rsidRPr="0079139F">
        <w:rPr>
          <w:rFonts w:ascii="Times New Roman" w:hAnsi="Times New Roman"/>
          <w:sz w:val="24"/>
          <w:szCs w:val="24"/>
          <w:lang w:eastAsia="en-US"/>
        </w:rPr>
        <w:t xml:space="preserve"> горскостопански участъка: </w:t>
      </w:r>
      <w:r w:rsidR="00013045" w:rsidRPr="0079139F">
        <w:rPr>
          <w:rFonts w:ascii="Times New Roman" w:hAnsi="Times New Roman"/>
          <w:sz w:val="24"/>
          <w:szCs w:val="24"/>
          <w:lang w:val="en-US" w:eastAsia="en-US"/>
        </w:rPr>
        <w:t>I</w:t>
      </w:r>
      <w:r w:rsidR="00013045" w:rsidRPr="0079139F">
        <w:rPr>
          <w:rFonts w:ascii="Times New Roman" w:hAnsi="Times New Roman"/>
          <w:sz w:val="24"/>
          <w:szCs w:val="24"/>
          <w:lang w:eastAsia="en-US"/>
        </w:rPr>
        <w:t xml:space="preserve"> ГСУ „Плачковци“,</w:t>
      </w:r>
      <w:r w:rsidR="00013045" w:rsidRPr="0079139F">
        <w:rPr>
          <w:rFonts w:ascii="Times New Roman" w:hAnsi="Times New Roman"/>
          <w:sz w:val="24"/>
          <w:szCs w:val="24"/>
          <w:lang w:val="en-US" w:eastAsia="en-US"/>
        </w:rPr>
        <w:t xml:space="preserve"> II</w:t>
      </w:r>
      <w:r w:rsidR="00013045" w:rsidRPr="0079139F">
        <w:rPr>
          <w:rFonts w:ascii="Times New Roman" w:hAnsi="Times New Roman"/>
          <w:sz w:val="24"/>
          <w:szCs w:val="24"/>
          <w:lang w:eastAsia="en-US"/>
        </w:rPr>
        <w:t xml:space="preserve"> ГСУ „Трявна и </w:t>
      </w:r>
      <w:r w:rsidR="00013045" w:rsidRPr="0079139F">
        <w:rPr>
          <w:rFonts w:ascii="Times New Roman" w:hAnsi="Times New Roman"/>
          <w:sz w:val="24"/>
          <w:szCs w:val="24"/>
          <w:lang w:val="en-US" w:eastAsia="en-US"/>
        </w:rPr>
        <w:t xml:space="preserve"> III</w:t>
      </w:r>
      <w:r w:rsidR="00013045" w:rsidRPr="0079139F">
        <w:rPr>
          <w:rFonts w:ascii="Times New Roman" w:hAnsi="Times New Roman"/>
          <w:sz w:val="24"/>
          <w:szCs w:val="24"/>
          <w:lang w:eastAsia="en-US"/>
        </w:rPr>
        <w:t xml:space="preserve"> </w:t>
      </w:r>
      <w:r w:rsidR="00311D2A" w:rsidRPr="0079139F">
        <w:rPr>
          <w:rFonts w:ascii="Times New Roman" w:hAnsi="Times New Roman"/>
          <w:sz w:val="24"/>
          <w:szCs w:val="24"/>
          <w:lang w:eastAsia="en-US"/>
        </w:rPr>
        <w:t>“</w:t>
      </w:r>
      <w:r w:rsidR="00013045" w:rsidRPr="0079139F">
        <w:rPr>
          <w:rFonts w:ascii="Times New Roman" w:hAnsi="Times New Roman"/>
          <w:sz w:val="24"/>
          <w:szCs w:val="24"/>
          <w:lang w:eastAsia="en-US"/>
        </w:rPr>
        <w:t>Дряново</w:t>
      </w:r>
      <w:r w:rsidR="00311D2A" w:rsidRPr="0079139F">
        <w:rPr>
          <w:rFonts w:ascii="Times New Roman" w:hAnsi="Times New Roman"/>
          <w:sz w:val="24"/>
          <w:szCs w:val="24"/>
          <w:lang w:eastAsia="en-US"/>
        </w:rPr>
        <w:t xml:space="preserve">”. Седалището </w:t>
      </w:r>
      <w:r w:rsidR="00013045" w:rsidRPr="0079139F">
        <w:rPr>
          <w:rFonts w:ascii="Times New Roman" w:hAnsi="Times New Roman"/>
          <w:sz w:val="24"/>
          <w:szCs w:val="24"/>
          <w:lang w:eastAsia="en-US"/>
        </w:rPr>
        <w:t xml:space="preserve">на </w:t>
      </w:r>
      <w:r w:rsidR="00013045" w:rsidRPr="0079139F">
        <w:rPr>
          <w:rFonts w:ascii="Times New Roman" w:hAnsi="Times New Roman"/>
          <w:sz w:val="24"/>
          <w:szCs w:val="24"/>
          <w:lang w:val="en-US" w:eastAsia="en-US"/>
        </w:rPr>
        <w:t xml:space="preserve">I </w:t>
      </w:r>
      <w:r w:rsidR="00013045" w:rsidRPr="0079139F">
        <w:rPr>
          <w:rFonts w:ascii="Times New Roman" w:hAnsi="Times New Roman"/>
          <w:sz w:val="24"/>
          <w:szCs w:val="24"/>
          <w:lang w:eastAsia="en-US"/>
        </w:rPr>
        <w:t xml:space="preserve">и </w:t>
      </w:r>
      <w:r w:rsidR="00013045" w:rsidRPr="0079139F">
        <w:rPr>
          <w:rFonts w:ascii="Times New Roman" w:hAnsi="Times New Roman"/>
          <w:sz w:val="24"/>
          <w:szCs w:val="24"/>
          <w:lang w:val="en-US" w:eastAsia="en-US"/>
        </w:rPr>
        <w:t>II</w:t>
      </w:r>
      <w:r w:rsidR="00013045" w:rsidRPr="0079139F">
        <w:rPr>
          <w:rFonts w:ascii="Times New Roman" w:hAnsi="Times New Roman"/>
          <w:sz w:val="24"/>
          <w:szCs w:val="24"/>
          <w:lang w:eastAsia="en-US"/>
        </w:rPr>
        <w:t xml:space="preserve"> ГСУ</w:t>
      </w:r>
      <w:r w:rsidR="00311D2A" w:rsidRPr="0079139F">
        <w:rPr>
          <w:rFonts w:ascii="Times New Roman" w:hAnsi="Times New Roman"/>
          <w:sz w:val="24"/>
          <w:szCs w:val="24"/>
          <w:lang w:eastAsia="en-US"/>
        </w:rPr>
        <w:t xml:space="preserve"> е в гр. </w:t>
      </w:r>
      <w:r w:rsidR="00013045" w:rsidRPr="0079139F">
        <w:rPr>
          <w:rFonts w:ascii="Times New Roman" w:hAnsi="Times New Roman"/>
          <w:sz w:val="24"/>
          <w:szCs w:val="24"/>
          <w:lang w:eastAsia="en-US"/>
        </w:rPr>
        <w:t xml:space="preserve">Плачковци, а на </w:t>
      </w:r>
      <w:r w:rsidR="00013045" w:rsidRPr="0079139F">
        <w:rPr>
          <w:rFonts w:ascii="Times New Roman" w:hAnsi="Times New Roman"/>
          <w:sz w:val="24"/>
          <w:szCs w:val="24"/>
          <w:lang w:val="en-US" w:eastAsia="en-US"/>
        </w:rPr>
        <w:t xml:space="preserve">III </w:t>
      </w:r>
      <w:r w:rsidR="00013045" w:rsidRPr="0079139F">
        <w:rPr>
          <w:rFonts w:ascii="Times New Roman" w:hAnsi="Times New Roman"/>
          <w:sz w:val="24"/>
          <w:szCs w:val="24"/>
          <w:lang w:eastAsia="en-US"/>
        </w:rPr>
        <w:t>ГСУ в гр. Дряново</w:t>
      </w:r>
      <w:r w:rsidR="00311D2A" w:rsidRPr="0079139F">
        <w:rPr>
          <w:rFonts w:ascii="Times New Roman" w:hAnsi="Times New Roman"/>
          <w:sz w:val="24"/>
          <w:szCs w:val="24"/>
          <w:lang w:eastAsia="en-US"/>
        </w:rPr>
        <w:t xml:space="preserve">. </w:t>
      </w:r>
    </w:p>
    <w:p w:rsidR="00311D2A" w:rsidRPr="0079139F" w:rsidRDefault="0079139F" w:rsidP="0079139F">
      <w:pPr>
        <w:pStyle w:val="SilvaText"/>
        <w:spacing w:line="360" w:lineRule="auto"/>
        <w:ind w:firstLine="0"/>
        <w:rPr>
          <w:rFonts w:ascii="Times New Roman" w:hAnsi="Times New Roman"/>
          <w:sz w:val="24"/>
          <w:szCs w:val="24"/>
          <w:lang w:eastAsia="en-US"/>
        </w:rPr>
      </w:pPr>
      <w:r>
        <w:rPr>
          <w:rFonts w:ascii="Times New Roman" w:hAnsi="Times New Roman"/>
          <w:sz w:val="24"/>
          <w:szCs w:val="24"/>
          <w:lang w:eastAsia="en-US"/>
        </w:rPr>
        <w:tab/>
      </w:r>
      <w:r w:rsidR="00311D2A" w:rsidRPr="0079139F">
        <w:rPr>
          <w:rFonts w:ascii="Times New Roman" w:hAnsi="Times New Roman"/>
          <w:sz w:val="24"/>
          <w:szCs w:val="24"/>
          <w:lang w:eastAsia="en-US"/>
        </w:rPr>
        <w:t>В горско–административно отношение ТП ДГС “</w:t>
      </w:r>
      <w:r w:rsidR="00013045" w:rsidRPr="0079139F">
        <w:rPr>
          <w:rFonts w:ascii="Times New Roman" w:hAnsi="Times New Roman"/>
          <w:sz w:val="24"/>
          <w:szCs w:val="24"/>
          <w:lang w:eastAsia="en-US"/>
        </w:rPr>
        <w:t>Плачковци</w:t>
      </w:r>
      <w:r w:rsidR="00311D2A" w:rsidRPr="0079139F">
        <w:rPr>
          <w:rFonts w:ascii="Times New Roman" w:hAnsi="Times New Roman"/>
          <w:sz w:val="24"/>
          <w:szCs w:val="24"/>
          <w:lang w:eastAsia="en-US"/>
        </w:rPr>
        <w:t>” се числи към „Северноцентрално държавно предприятие” ДП гр. Габрово, с контролен орган Регионална дирекция на горите – град Велико Търново.</w:t>
      </w:r>
    </w:p>
    <w:p w:rsidR="00311D2A" w:rsidRPr="0079139F" w:rsidRDefault="0079139F" w:rsidP="0079139F">
      <w:pPr>
        <w:spacing w:after="0" w:line="360" w:lineRule="auto"/>
        <w:ind w:firstLine="360"/>
        <w:jc w:val="both"/>
        <w:rPr>
          <w:rFonts w:ascii="Times New Roman" w:hAnsi="Times New Roman"/>
          <w:sz w:val="24"/>
          <w:szCs w:val="24"/>
        </w:rPr>
      </w:pPr>
      <w:r>
        <w:rPr>
          <w:rFonts w:ascii="Times New Roman" w:hAnsi="Times New Roman"/>
          <w:sz w:val="24"/>
          <w:szCs w:val="24"/>
        </w:rPr>
        <w:tab/>
      </w:r>
      <w:r w:rsidR="00311D2A" w:rsidRPr="0079139F">
        <w:rPr>
          <w:rFonts w:ascii="Times New Roman" w:hAnsi="Times New Roman"/>
          <w:sz w:val="24"/>
          <w:szCs w:val="24"/>
        </w:rPr>
        <w:t>На територията на ТП ДГС “</w:t>
      </w:r>
      <w:r w:rsidR="00013045" w:rsidRPr="0079139F">
        <w:rPr>
          <w:rFonts w:ascii="Times New Roman" w:hAnsi="Times New Roman"/>
          <w:sz w:val="24"/>
          <w:szCs w:val="24"/>
        </w:rPr>
        <w:t>Плачковци</w:t>
      </w:r>
      <w:r w:rsidR="00311D2A" w:rsidRPr="0079139F">
        <w:rPr>
          <w:rFonts w:ascii="Times New Roman" w:hAnsi="Times New Roman"/>
          <w:sz w:val="24"/>
          <w:szCs w:val="24"/>
        </w:rPr>
        <w:t xml:space="preserve">” се намират следните защитени природни </w:t>
      </w:r>
      <w:r w:rsidR="00480B24" w:rsidRPr="0079139F">
        <w:rPr>
          <w:rFonts w:ascii="Times New Roman" w:hAnsi="Times New Roman"/>
          <w:sz w:val="24"/>
          <w:szCs w:val="24"/>
        </w:rPr>
        <w:t>забележителности, местности, зони</w:t>
      </w:r>
      <w:r w:rsidR="00013045" w:rsidRPr="0079139F">
        <w:rPr>
          <w:rFonts w:ascii="Times New Roman" w:hAnsi="Times New Roman"/>
          <w:sz w:val="24"/>
          <w:szCs w:val="24"/>
        </w:rPr>
        <w:t xml:space="preserve"> и паркове</w:t>
      </w:r>
      <w:r w:rsidR="00311D2A" w:rsidRPr="0079139F">
        <w:rPr>
          <w:rFonts w:ascii="Times New Roman" w:hAnsi="Times New Roman"/>
          <w:sz w:val="24"/>
          <w:szCs w:val="24"/>
        </w:rPr>
        <w:t>:</w:t>
      </w:r>
    </w:p>
    <w:p w:rsidR="00480B24" w:rsidRPr="0079139F" w:rsidRDefault="00480B24" w:rsidP="001E75E1">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sz w:val="24"/>
          <w:szCs w:val="24"/>
          <w:lang w:eastAsia="hr-HR"/>
        </w:rPr>
        <w:t>Природен парк “Българка”</w:t>
      </w:r>
      <w:r w:rsidRPr="0079139F">
        <w:rPr>
          <w:rFonts w:ascii="Times New Roman" w:hAnsi="Times New Roman"/>
          <w:sz w:val="24"/>
          <w:szCs w:val="24"/>
        </w:rPr>
        <w:t xml:space="preserve"> - обявен със Заповед</w:t>
      </w:r>
      <w:r w:rsidRPr="0079139F">
        <w:rPr>
          <w:rFonts w:ascii="Times New Roman" w:hAnsi="Times New Roman"/>
          <w:b/>
          <w:sz w:val="24"/>
          <w:szCs w:val="24"/>
        </w:rPr>
        <w:t xml:space="preserve"> </w:t>
      </w:r>
      <w:r w:rsidRPr="0079139F">
        <w:rPr>
          <w:rFonts w:ascii="Times New Roman" w:hAnsi="Times New Roman"/>
          <w:spacing w:val="-2"/>
          <w:sz w:val="24"/>
          <w:szCs w:val="24"/>
        </w:rPr>
        <w:t>№ РД – 775 от 09.08.2002 г., на МОСВ (ДВ бр. 86 от 10.09.2002 г.).</w:t>
      </w:r>
    </w:p>
    <w:p w:rsidR="00480B24" w:rsidRPr="0079139F" w:rsidRDefault="00480B24" w:rsidP="001E53B5">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spacing w:val="-2"/>
          <w:sz w:val="24"/>
          <w:szCs w:val="24"/>
        </w:rPr>
        <w:t xml:space="preserve">Природна забележителност пещера </w:t>
      </w:r>
      <w:r w:rsidRPr="0079139F">
        <w:rPr>
          <w:rFonts w:ascii="Times New Roman" w:hAnsi="Times New Roman"/>
          <w:b/>
          <w:spacing w:val="-2"/>
          <w:sz w:val="24"/>
          <w:szCs w:val="24"/>
        </w:rPr>
        <w:t>”Бачо Киро”</w:t>
      </w:r>
      <w:r w:rsidRPr="0079139F">
        <w:rPr>
          <w:rFonts w:ascii="Times New Roman" w:hAnsi="Times New Roman"/>
          <w:spacing w:val="-2"/>
          <w:sz w:val="24"/>
          <w:szCs w:val="24"/>
        </w:rPr>
        <w:t xml:space="preserve"> - обявена с Заповед № 2810 от 10.10.1962 г., на Главно управление на горите при Министерски съвет (ДВ бр. 56 от 1963 г.);</w:t>
      </w:r>
    </w:p>
    <w:p w:rsidR="00480B24" w:rsidRPr="0079139F" w:rsidRDefault="00480B24" w:rsidP="00FE0D0E">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spacing w:val="-2"/>
          <w:sz w:val="24"/>
          <w:szCs w:val="24"/>
        </w:rPr>
        <w:t>Природна забележителност ”</w:t>
      </w:r>
      <w:r w:rsidRPr="0079139F">
        <w:rPr>
          <w:rFonts w:ascii="Times New Roman" w:hAnsi="Times New Roman"/>
          <w:b/>
          <w:spacing w:val="-2"/>
          <w:sz w:val="24"/>
          <w:szCs w:val="24"/>
        </w:rPr>
        <w:t>Виканата скала”</w:t>
      </w:r>
      <w:r w:rsidRPr="0079139F">
        <w:rPr>
          <w:rFonts w:ascii="Times New Roman" w:hAnsi="Times New Roman"/>
          <w:spacing w:val="-2"/>
          <w:sz w:val="24"/>
          <w:szCs w:val="24"/>
        </w:rPr>
        <w:t xml:space="preserve"> - обявена със Заповед № 995 от 21.04.1971 г. </w:t>
      </w:r>
      <w:r w:rsidRPr="0079139F">
        <w:rPr>
          <w:rFonts w:ascii="Times New Roman" w:hAnsi="Times New Roman"/>
          <w:sz w:val="24"/>
          <w:szCs w:val="24"/>
        </w:rPr>
        <w:t xml:space="preserve">на МГГП (ДВ, бр. 41 от 1971 г.), актуализация на площта със Заповед </w:t>
      </w:r>
      <w:r w:rsidRPr="0079139F">
        <w:rPr>
          <w:rFonts w:ascii="Times New Roman" w:hAnsi="Times New Roman"/>
          <w:spacing w:val="-2"/>
          <w:sz w:val="24"/>
          <w:szCs w:val="24"/>
        </w:rPr>
        <w:t>№ РД – 53 от 30.01.2008 г. на МОСВ (ДВ, бр. 39 от 2008 г.)</w:t>
      </w:r>
      <w:r w:rsidRPr="0079139F">
        <w:rPr>
          <w:rFonts w:ascii="Times New Roman" w:hAnsi="Times New Roman"/>
          <w:sz w:val="24"/>
          <w:szCs w:val="24"/>
        </w:rPr>
        <w:t>;</w:t>
      </w:r>
    </w:p>
    <w:p w:rsidR="00480B24" w:rsidRPr="0079139F" w:rsidRDefault="00480B24" w:rsidP="0079139F">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spacing w:val="-2"/>
          <w:sz w:val="24"/>
          <w:szCs w:val="24"/>
        </w:rPr>
        <w:t xml:space="preserve">Природна забележителност </w:t>
      </w:r>
      <w:r w:rsidRPr="0079139F">
        <w:rPr>
          <w:rFonts w:ascii="Times New Roman" w:hAnsi="Times New Roman"/>
          <w:b/>
          <w:spacing w:val="-2"/>
          <w:sz w:val="24"/>
          <w:szCs w:val="24"/>
        </w:rPr>
        <w:t>”Скален венец в м. Мъхнатите скали”</w:t>
      </w:r>
      <w:r w:rsidRPr="0079139F">
        <w:rPr>
          <w:rFonts w:ascii="Times New Roman" w:hAnsi="Times New Roman"/>
          <w:spacing w:val="-2"/>
          <w:sz w:val="24"/>
          <w:szCs w:val="24"/>
        </w:rPr>
        <w:t xml:space="preserve"> – обявена със Заповед № 689 от 22.07.1987 г</w:t>
      </w:r>
      <w:r w:rsidRPr="0079139F">
        <w:rPr>
          <w:rFonts w:ascii="Times New Roman" w:hAnsi="Times New Roman"/>
          <w:sz w:val="24"/>
          <w:szCs w:val="24"/>
        </w:rPr>
        <w:t xml:space="preserve">. на КОПС при МС (ДВ, бр. 63 от 1987 г.), актуализация на площта със Заповед </w:t>
      </w:r>
      <w:r w:rsidRPr="0079139F">
        <w:rPr>
          <w:rFonts w:ascii="Times New Roman" w:hAnsi="Times New Roman"/>
          <w:spacing w:val="-2"/>
          <w:sz w:val="24"/>
          <w:szCs w:val="24"/>
        </w:rPr>
        <w:t>№РД – 875 от 22.11.2013 г. на МОСВ (ДВ, бр. 6 от 2014 г.)</w:t>
      </w:r>
      <w:r w:rsidRPr="0079139F">
        <w:rPr>
          <w:rFonts w:ascii="Times New Roman" w:hAnsi="Times New Roman"/>
          <w:sz w:val="24"/>
          <w:szCs w:val="24"/>
        </w:rPr>
        <w:t>.</w:t>
      </w:r>
    </w:p>
    <w:p w:rsidR="00480B24" w:rsidRPr="0079139F" w:rsidRDefault="00480B24" w:rsidP="00FF4340">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spacing w:val="-2"/>
          <w:sz w:val="24"/>
          <w:szCs w:val="24"/>
        </w:rPr>
        <w:t>Защитена местност “</w:t>
      </w:r>
      <w:r w:rsidRPr="0079139F">
        <w:rPr>
          <w:rFonts w:ascii="Times New Roman" w:hAnsi="Times New Roman"/>
          <w:b/>
          <w:spacing w:val="-2"/>
          <w:sz w:val="24"/>
          <w:szCs w:val="24"/>
        </w:rPr>
        <w:t>Дряновски манастир</w:t>
      </w:r>
      <w:r w:rsidRPr="0079139F">
        <w:rPr>
          <w:rFonts w:ascii="Times New Roman" w:hAnsi="Times New Roman"/>
          <w:spacing w:val="-2"/>
          <w:sz w:val="24"/>
          <w:szCs w:val="24"/>
        </w:rPr>
        <w:t>” – обявена като историческо място със Заповед № 357 от 09.02.1973 на МГОПС (ДВ, бр. 21 от 1973 г.), прекатегоризирана в защитена местност със Заповед № РД – 1324 от 27.12.2002 г. на МОСВ (ДВ, бр. 7 от 24.01.2003 г.), намаляне на площта: Заповед № 1136 от 14.12.1981 г. на КОПС при МС (ДВ, бр. 102 от 29.12.1981 г.) и Заповед № РД-292 от 22.03.2004 г.на МОСВ (ДВ, бр. 70 от 10.08.2004 г.);</w:t>
      </w:r>
    </w:p>
    <w:p w:rsidR="00480B24" w:rsidRPr="0079139F" w:rsidRDefault="00480B24" w:rsidP="00534038">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sz w:val="24"/>
          <w:szCs w:val="24"/>
        </w:rPr>
        <w:t>Защитена местност “</w:t>
      </w:r>
      <w:r w:rsidRPr="0079139F">
        <w:rPr>
          <w:rFonts w:ascii="Times New Roman" w:hAnsi="Times New Roman"/>
          <w:b/>
          <w:sz w:val="24"/>
          <w:szCs w:val="24"/>
        </w:rPr>
        <w:t>Студеният кладенец</w:t>
      </w:r>
      <w:r w:rsidRPr="0079139F">
        <w:rPr>
          <w:rFonts w:ascii="Times New Roman" w:hAnsi="Times New Roman"/>
          <w:sz w:val="24"/>
          <w:szCs w:val="24"/>
        </w:rPr>
        <w:t xml:space="preserve">” – обявена със Заповед </w:t>
      </w:r>
      <w:r w:rsidRPr="0079139F">
        <w:rPr>
          <w:rFonts w:ascii="Times New Roman" w:hAnsi="Times New Roman"/>
          <w:spacing w:val="-2"/>
          <w:sz w:val="24"/>
          <w:szCs w:val="24"/>
        </w:rPr>
        <w:t>№ 25 от 09.01.1989 г. на КОПС при МС (ДВ, бр.7 от 1989 г.)</w:t>
      </w:r>
    </w:p>
    <w:p w:rsidR="00480B24" w:rsidRPr="0079139F" w:rsidRDefault="00480B24" w:rsidP="0079139F">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spacing w:val="-2"/>
          <w:sz w:val="24"/>
          <w:szCs w:val="24"/>
        </w:rPr>
        <w:t xml:space="preserve">Защитена местност “ </w:t>
      </w:r>
      <w:r w:rsidRPr="0079139F">
        <w:rPr>
          <w:rFonts w:ascii="Times New Roman" w:hAnsi="Times New Roman"/>
          <w:b/>
          <w:spacing w:val="-2"/>
          <w:sz w:val="24"/>
          <w:szCs w:val="24"/>
        </w:rPr>
        <w:t>Мехченица – Йововци</w:t>
      </w:r>
      <w:r w:rsidRPr="0079139F">
        <w:rPr>
          <w:rFonts w:ascii="Times New Roman" w:hAnsi="Times New Roman"/>
          <w:spacing w:val="-2"/>
          <w:sz w:val="24"/>
          <w:szCs w:val="24"/>
        </w:rPr>
        <w:t>” – обявена като историческо място със Заповед № 345 от 17.05.1979 г. на КОПС при МС (ДВ, бр. 67 от 1979 г.), прекатегоризиран в защитена местност със Заповед № РД-1303 от 27.12.2002 на МОСВ (ДВ, бр. 7 от 2003 г.);</w:t>
      </w:r>
    </w:p>
    <w:p w:rsidR="00480B24" w:rsidRPr="0079139F" w:rsidRDefault="00480B24" w:rsidP="0079139F">
      <w:pPr>
        <w:spacing w:after="0" w:line="360" w:lineRule="auto"/>
        <w:jc w:val="both"/>
        <w:rPr>
          <w:rFonts w:ascii="Times New Roman" w:hAnsi="Times New Roman"/>
          <w:spacing w:val="-2"/>
          <w:sz w:val="24"/>
          <w:szCs w:val="24"/>
        </w:rPr>
      </w:pPr>
    </w:p>
    <w:p w:rsidR="00480B24" w:rsidRPr="0079139F" w:rsidRDefault="00480B24" w:rsidP="001B7267">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spacing w:val="-2"/>
          <w:sz w:val="24"/>
          <w:szCs w:val="24"/>
        </w:rPr>
        <w:lastRenderedPageBreak/>
        <w:t>Защитена местност “</w:t>
      </w:r>
      <w:r w:rsidRPr="0079139F">
        <w:rPr>
          <w:rFonts w:ascii="Times New Roman" w:hAnsi="Times New Roman"/>
          <w:b/>
          <w:spacing w:val="-2"/>
          <w:sz w:val="24"/>
          <w:szCs w:val="24"/>
        </w:rPr>
        <w:t>Столища</w:t>
      </w:r>
      <w:r w:rsidRPr="0079139F">
        <w:rPr>
          <w:rFonts w:ascii="Times New Roman" w:hAnsi="Times New Roman"/>
          <w:spacing w:val="-2"/>
          <w:sz w:val="24"/>
          <w:szCs w:val="24"/>
        </w:rPr>
        <w:t>” – обявена като природна забележителност със Заповед № 689 от 22.07.1987 г. на КОПС при МС (ДВ, бр. 63 от 1987 г.), прекатегоризирана в защитена местност със Заповед № РД-1309 от 27.12.2002 г. на МОСВ (ДВ, бр. 7 от 2003 г.), промяна на площта и режима със Заповед № РД-401 от 24.04.2013 г. на МОСВ (ДВ, бр. 51 от 2013 г.)</w:t>
      </w:r>
    </w:p>
    <w:p w:rsidR="0079139F" w:rsidRDefault="00480B24" w:rsidP="0079139F">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spacing w:val="-2"/>
          <w:sz w:val="24"/>
          <w:szCs w:val="24"/>
        </w:rPr>
        <w:t>Защитена местност “</w:t>
      </w:r>
      <w:r w:rsidRPr="0079139F">
        <w:rPr>
          <w:rFonts w:ascii="Times New Roman" w:hAnsi="Times New Roman"/>
          <w:b/>
          <w:spacing w:val="-2"/>
          <w:sz w:val="24"/>
          <w:szCs w:val="24"/>
        </w:rPr>
        <w:t>Боженци</w:t>
      </w:r>
      <w:r w:rsidRPr="0079139F">
        <w:rPr>
          <w:rFonts w:ascii="Times New Roman" w:hAnsi="Times New Roman"/>
          <w:spacing w:val="-2"/>
          <w:sz w:val="24"/>
          <w:szCs w:val="24"/>
        </w:rPr>
        <w:t>” – обявена със Заповед №4526/17.10.1975 г. на МГОПС (ДВ, бр. 98/1975 г.)</w:t>
      </w:r>
    </w:p>
    <w:p w:rsidR="00480B24" w:rsidRPr="0079139F" w:rsidRDefault="00480B24" w:rsidP="0079139F">
      <w:pPr>
        <w:pStyle w:val="a3"/>
        <w:spacing w:after="0" w:line="360" w:lineRule="auto"/>
        <w:ind w:left="795"/>
        <w:jc w:val="both"/>
        <w:rPr>
          <w:rFonts w:ascii="Times New Roman" w:hAnsi="Times New Roman"/>
          <w:b/>
          <w:bCs/>
          <w:i/>
          <w:iCs/>
          <w:spacing w:val="-2"/>
          <w:sz w:val="24"/>
          <w:szCs w:val="24"/>
        </w:rPr>
      </w:pPr>
      <w:r w:rsidRPr="0079139F">
        <w:rPr>
          <w:rFonts w:ascii="Times New Roman" w:hAnsi="Times New Roman"/>
          <w:b/>
          <w:bCs/>
          <w:i/>
          <w:iCs/>
          <w:spacing w:val="-2"/>
          <w:sz w:val="24"/>
          <w:szCs w:val="24"/>
          <w:lang w:eastAsia="hr-HR"/>
        </w:rPr>
        <w:t>Защитени зони, обявени по Директива 92/43/ЕЕС за опазването на природните местообитания и на дивата флора и фауна от екологичната мрежа Натура 2000:</w:t>
      </w:r>
    </w:p>
    <w:p w:rsidR="00480B24" w:rsidRPr="0079139F" w:rsidRDefault="00480B24" w:rsidP="00433633">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b/>
          <w:sz w:val="24"/>
          <w:szCs w:val="24"/>
        </w:rPr>
        <w:t xml:space="preserve">Защитена зона BG0000214 ”Дряновски манастир” </w:t>
      </w:r>
      <w:r w:rsidRPr="0079139F">
        <w:rPr>
          <w:rFonts w:ascii="Times New Roman" w:hAnsi="Times New Roman"/>
          <w:sz w:val="24"/>
          <w:szCs w:val="24"/>
        </w:rPr>
        <w:t>– обявена с Решение на МС №122 от 02.03.2007 г. (ДВ бр.21 от 2007 г</w:t>
      </w:r>
      <w:r w:rsidRPr="0079139F">
        <w:rPr>
          <w:rFonts w:ascii="Times New Roman" w:hAnsi="Times New Roman"/>
          <w:spacing w:val="-2"/>
          <w:sz w:val="24"/>
          <w:szCs w:val="24"/>
        </w:rPr>
        <w:t>.)</w:t>
      </w:r>
      <w:r w:rsidRPr="0079139F">
        <w:rPr>
          <w:rFonts w:ascii="Times New Roman" w:hAnsi="Times New Roman"/>
          <w:sz w:val="24"/>
          <w:szCs w:val="24"/>
        </w:rPr>
        <w:t>;</w:t>
      </w:r>
    </w:p>
    <w:p w:rsidR="00480B24" w:rsidRPr="0079139F" w:rsidRDefault="00480B24" w:rsidP="0079139F">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sz w:val="24"/>
          <w:szCs w:val="24"/>
        </w:rPr>
        <w:t xml:space="preserve"> </w:t>
      </w:r>
      <w:r w:rsidRPr="0079139F">
        <w:rPr>
          <w:rFonts w:ascii="Times New Roman" w:hAnsi="Times New Roman"/>
          <w:b/>
          <w:sz w:val="24"/>
          <w:szCs w:val="24"/>
        </w:rPr>
        <w:t>Защитена зона BG0000263 “Скалско”</w:t>
      </w:r>
      <w:r w:rsidRPr="0079139F">
        <w:rPr>
          <w:rFonts w:ascii="Times New Roman" w:hAnsi="Times New Roman"/>
          <w:sz w:val="24"/>
          <w:szCs w:val="24"/>
        </w:rPr>
        <w:t xml:space="preserve"> – обявена с Решение на МС </w:t>
      </w:r>
      <w:r w:rsidRPr="0079139F">
        <w:rPr>
          <w:rFonts w:ascii="Times New Roman" w:hAnsi="Times New Roman"/>
          <w:spacing w:val="-2"/>
          <w:sz w:val="24"/>
          <w:szCs w:val="24"/>
        </w:rPr>
        <w:t>№122 от 02.03.2007 г. (ДВ, бр. 21 от 2007 г.);</w:t>
      </w:r>
    </w:p>
    <w:p w:rsidR="00480B24" w:rsidRPr="0079139F" w:rsidRDefault="00480B24" w:rsidP="0079139F">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b/>
          <w:sz w:val="24"/>
          <w:szCs w:val="24"/>
        </w:rPr>
        <w:t>Защитена зона BG0000281 “Река Белица”</w:t>
      </w:r>
      <w:r w:rsidRPr="0079139F">
        <w:rPr>
          <w:rFonts w:ascii="Times New Roman" w:hAnsi="Times New Roman"/>
          <w:sz w:val="24"/>
          <w:szCs w:val="24"/>
        </w:rPr>
        <w:t xml:space="preserve"> - обявена с Решение на МС </w:t>
      </w:r>
      <w:r w:rsidRPr="0079139F">
        <w:rPr>
          <w:rFonts w:ascii="Times New Roman" w:hAnsi="Times New Roman"/>
          <w:spacing w:val="-2"/>
          <w:sz w:val="24"/>
          <w:szCs w:val="24"/>
        </w:rPr>
        <w:t>№122 от 02.03.2007 г. (ДВ, бр. 21 от 2007 г.);</w:t>
      </w:r>
    </w:p>
    <w:p w:rsidR="00480B24" w:rsidRPr="0079139F" w:rsidRDefault="00480B24" w:rsidP="0079139F">
      <w:pPr>
        <w:pStyle w:val="a3"/>
        <w:numPr>
          <w:ilvl w:val="0"/>
          <w:numId w:val="7"/>
        </w:numPr>
        <w:spacing w:after="0" w:line="360" w:lineRule="auto"/>
        <w:jc w:val="both"/>
        <w:rPr>
          <w:rFonts w:ascii="Times New Roman" w:hAnsi="Times New Roman"/>
          <w:b/>
          <w:sz w:val="24"/>
          <w:szCs w:val="24"/>
        </w:rPr>
      </w:pPr>
      <w:r w:rsidRPr="0079139F">
        <w:rPr>
          <w:rFonts w:ascii="Times New Roman" w:hAnsi="Times New Roman"/>
          <w:b/>
          <w:sz w:val="24"/>
          <w:szCs w:val="24"/>
        </w:rPr>
        <w:t xml:space="preserve">Защитена зона BG0000282 “Дряновска река” -  </w:t>
      </w:r>
      <w:r w:rsidRPr="0079139F">
        <w:rPr>
          <w:rFonts w:ascii="Times New Roman" w:hAnsi="Times New Roman"/>
          <w:sz w:val="24"/>
          <w:szCs w:val="24"/>
        </w:rPr>
        <w:t xml:space="preserve">обявена с Решение на МС </w:t>
      </w:r>
      <w:r w:rsidRPr="0079139F">
        <w:rPr>
          <w:rFonts w:ascii="Times New Roman" w:hAnsi="Times New Roman"/>
          <w:spacing w:val="-2"/>
          <w:sz w:val="24"/>
          <w:szCs w:val="24"/>
        </w:rPr>
        <w:t>№122 от 02.03.2007 г. (ДВ, бр. 21 от 2007 г.);</w:t>
      </w:r>
    </w:p>
    <w:p w:rsidR="00480B24" w:rsidRPr="0079139F" w:rsidRDefault="00480B24" w:rsidP="00D57C6D">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b/>
          <w:sz w:val="24"/>
          <w:szCs w:val="24"/>
        </w:rPr>
        <w:t>Защитена зона BG0000399 “Българка”</w:t>
      </w:r>
      <w:r w:rsidRPr="0079139F">
        <w:rPr>
          <w:rFonts w:ascii="Times New Roman" w:hAnsi="Times New Roman"/>
          <w:sz w:val="24"/>
          <w:szCs w:val="24"/>
        </w:rPr>
        <w:t xml:space="preserve"> - обявена с Решение на МС </w:t>
      </w:r>
      <w:r w:rsidRPr="0079139F">
        <w:rPr>
          <w:rFonts w:ascii="Times New Roman" w:hAnsi="Times New Roman"/>
          <w:spacing w:val="-2"/>
          <w:sz w:val="24"/>
          <w:szCs w:val="24"/>
        </w:rPr>
        <w:t>№122 от 02.03.2007 г. (ДВ, бр. 21 от 2007 г.);</w:t>
      </w:r>
    </w:p>
    <w:p w:rsidR="00480B24" w:rsidRPr="0079139F" w:rsidRDefault="00480B24" w:rsidP="0079139F">
      <w:pPr>
        <w:pStyle w:val="a3"/>
        <w:numPr>
          <w:ilvl w:val="0"/>
          <w:numId w:val="7"/>
        </w:numPr>
        <w:spacing w:after="0" w:line="360" w:lineRule="auto"/>
        <w:jc w:val="both"/>
        <w:rPr>
          <w:rFonts w:ascii="Times New Roman" w:hAnsi="Times New Roman"/>
          <w:spacing w:val="-2"/>
          <w:sz w:val="24"/>
          <w:szCs w:val="24"/>
        </w:rPr>
      </w:pPr>
      <w:r w:rsidRPr="0079139F">
        <w:rPr>
          <w:rFonts w:ascii="Times New Roman" w:hAnsi="Times New Roman"/>
          <w:b/>
          <w:sz w:val="24"/>
          <w:szCs w:val="24"/>
        </w:rPr>
        <w:t xml:space="preserve"> Защитена зона BG0000610 “Река Янтра”</w:t>
      </w:r>
      <w:r w:rsidRPr="0079139F">
        <w:rPr>
          <w:rFonts w:ascii="Times New Roman" w:hAnsi="Times New Roman"/>
          <w:sz w:val="24"/>
          <w:szCs w:val="24"/>
        </w:rPr>
        <w:t xml:space="preserve"> - обявена със Заповед </w:t>
      </w:r>
      <w:r w:rsidRPr="0079139F">
        <w:rPr>
          <w:rFonts w:ascii="Times New Roman" w:hAnsi="Times New Roman"/>
          <w:spacing w:val="-2"/>
          <w:sz w:val="24"/>
          <w:szCs w:val="24"/>
        </w:rPr>
        <w:t>№ РД-401 от 12.07.2016 г. на Министъра на околната среда и водите (ДВ, бр. 62 от 2016 г.)</w:t>
      </w:r>
    </w:p>
    <w:p w:rsidR="00480B24" w:rsidRPr="0079139F" w:rsidRDefault="00480B24" w:rsidP="0079139F">
      <w:pPr>
        <w:pStyle w:val="a3"/>
        <w:spacing w:after="0" w:line="360" w:lineRule="auto"/>
        <w:ind w:left="795"/>
        <w:jc w:val="both"/>
        <w:rPr>
          <w:rFonts w:ascii="Times New Roman" w:hAnsi="Times New Roman"/>
          <w:sz w:val="24"/>
          <w:szCs w:val="24"/>
        </w:rPr>
      </w:pPr>
    </w:p>
    <w:p w:rsidR="00480B24" w:rsidRPr="0079139F" w:rsidRDefault="00480B24" w:rsidP="0079139F">
      <w:pPr>
        <w:pStyle w:val="a3"/>
        <w:spacing w:after="0" w:line="360" w:lineRule="auto"/>
        <w:ind w:left="795"/>
        <w:jc w:val="both"/>
        <w:rPr>
          <w:rFonts w:ascii="Times New Roman" w:hAnsi="Times New Roman"/>
          <w:b/>
          <w:bCs/>
          <w:i/>
          <w:iCs/>
          <w:spacing w:val="-2"/>
          <w:sz w:val="24"/>
          <w:szCs w:val="24"/>
          <w:lang w:eastAsia="hr-HR"/>
        </w:rPr>
      </w:pPr>
      <w:r w:rsidRPr="0079139F">
        <w:rPr>
          <w:rFonts w:ascii="Times New Roman" w:hAnsi="Times New Roman"/>
          <w:b/>
          <w:bCs/>
          <w:i/>
          <w:iCs/>
          <w:spacing w:val="-2"/>
          <w:sz w:val="24"/>
          <w:szCs w:val="24"/>
          <w:lang w:eastAsia="hr-HR"/>
        </w:rPr>
        <w:t>Защитени зони, обявени по Директива 79/409/ЕЕС за опазване на дивите птици от екологичната мрежа Натура 2000:</w:t>
      </w:r>
    </w:p>
    <w:p w:rsidR="00480B24" w:rsidRPr="0079139F" w:rsidRDefault="00480B24" w:rsidP="0079139F">
      <w:pPr>
        <w:pStyle w:val="a3"/>
        <w:spacing w:after="0" w:line="360" w:lineRule="auto"/>
        <w:ind w:left="795"/>
        <w:jc w:val="both"/>
        <w:rPr>
          <w:rFonts w:ascii="Times New Roman" w:hAnsi="Times New Roman"/>
          <w:sz w:val="24"/>
          <w:szCs w:val="24"/>
        </w:rPr>
      </w:pPr>
    </w:p>
    <w:p w:rsidR="00480B24" w:rsidRPr="0079139F" w:rsidRDefault="00480B24" w:rsidP="0079139F">
      <w:pPr>
        <w:pStyle w:val="a3"/>
        <w:numPr>
          <w:ilvl w:val="0"/>
          <w:numId w:val="7"/>
        </w:numPr>
        <w:spacing w:after="0" w:line="360" w:lineRule="auto"/>
        <w:jc w:val="both"/>
        <w:rPr>
          <w:rFonts w:ascii="Times New Roman" w:hAnsi="Times New Roman"/>
          <w:sz w:val="24"/>
          <w:szCs w:val="24"/>
        </w:rPr>
      </w:pPr>
      <w:r w:rsidRPr="0079139F">
        <w:rPr>
          <w:rFonts w:ascii="Times New Roman" w:hAnsi="Times New Roman"/>
          <w:b/>
          <w:sz w:val="24"/>
          <w:szCs w:val="24"/>
        </w:rPr>
        <w:t>Защитена зона BG0000399 “Българка”</w:t>
      </w:r>
      <w:r w:rsidRPr="0079139F">
        <w:rPr>
          <w:rFonts w:ascii="Times New Roman" w:hAnsi="Times New Roman"/>
          <w:sz w:val="24"/>
          <w:szCs w:val="24"/>
        </w:rPr>
        <w:t xml:space="preserve"> - обявена със Заповед </w:t>
      </w:r>
      <w:r w:rsidRPr="0079139F">
        <w:rPr>
          <w:rFonts w:ascii="Times New Roman" w:hAnsi="Times New Roman"/>
          <w:spacing w:val="-2"/>
          <w:sz w:val="24"/>
          <w:szCs w:val="24"/>
        </w:rPr>
        <w:t>№ РД-848 от 08.11.2013 г. на МОСВ (ДВ, бр. 104 от 2013 г.)</w:t>
      </w:r>
    </w:p>
    <w:p w:rsidR="00480B24" w:rsidRPr="0079139F" w:rsidRDefault="00480B24" w:rsidP="0079139F">
      <w:pPr>
        <w:pStyle w:val="a3"/>
        <w:spacing w:after="0" w:line="360" w:lineRule="auto"/>
        <w:ind w:left="795"/>
        <w:jc w:val="both"/>
        <w:rPr>
          <w:rFonts w:ascii="Times New Roman" w:hAnsi="Times New Roman"/>
          <w:sz w:val="24"/>
          <w:szCs w:val="24"/>
        </w:rPr>
      </w:pPr>
    </w:p>
    <w:p w:rsidR="00480B24" w:rsidRPr="0079139F" w:rsidRDefault="0079139F" w:rsidP="00472298">
      <w:pPr>
        <w:pStyle w:val="a3"/>
        <w:spacing w:after="0" w:line="360" w:lineRule="auto"/>
        <w:ind w:left="284"/>
        <w:jc w:val="both"/>
        <w:rPr>
          <w:rFonts w:ascii="Times New Roman" w:hAnsi="Times New Roman"/>
          <w:spacing w:val="-2"/>
          <w:sz w:val="24"/>
          <w:szCs w:val="24"/>
          <w:lang w:eastAsia="hr-HR"/>
        </w:rPr>
      </w:pPr>
      <w:r>
        <w:rPr>
          <w:rFonts w:ascii="Times New Roman" w:hAnsi="Times New Roman"/>
          <w:spacing w:val="-2"/>
          <w:sz w:val="24"/>
          <w:szCs w:val="24"/>
          <w:lang w:eastAsia="hr-HR"/>
        </w:rPr>
        <w:tab/>
      </w:r>
      <w:r w:rsidR="00480B24" w:rsidRPr="0079139F">
        <w:rPr>
          <w:rFonts w:ascii="Times New Roman" w:hAnsi="Times New Roman"/>
          <w:spacing w:val="-2"/>
          <w:sz w:val="24"/>
          <w:szCs w:val="24"/>
          <w:lang w:eastAsia="hr-HR"/>
        </w:rPr>
        <w:t>Застрашени и защитени растения в района на ТП ДГС “Плачковци” записани съответно в Червената книга на Република България (електронно издание от 2011 г.) и в приложение № 3 от Закона за биологичното разнообразие</w:t>
      </w:r>
    </w:p>
    <w:p w:rsidR="00480B24" w:rsidRPr="0079139F" w:rsidRDefault="00480B24" w:rsidP="0079139F">
      <w:pPr>
        <w:pStyle w:val="a3"/>
        <w:spacing w:after="0" w:line="360" w:lineRule="auto"/>
        <w:ind w:left="795"/>
        <w:jc w:val="both"/>
        <w:rPr>
          <w:rFonts w:ascii="Times New Roman" w:hAnsi="Times New Roman"/>
          <w:sz w:val="24"/>
          <w:szCs w:val="24"/>
        </w:rPr>
      </w:pPr>
    </w:p>
    <w:p w:rsidR="00480B24" w:rsidRPr="0079139F" w:rsidRDefault="00480B24" w:rsidP="00472298">
      <w:pPr>
        <w:pStyle w:val="a3"/>
        <w:spacing w:after="0" w:line="360" w:lineRule="auto"/>
        <w:ind w:left="284" w:firstLine="511"/>
        <w:jc w:val="both"/>
        <w:rPr>
          <w:rFonts w:ascii="Times New Roman" w:hAnsi="Times New Roman"/>
          <w:sz w:val="24"/>
          <w:szCs w:val="24"/>
        </w:rPr>
      </w:pPr>
      <w:r w:rsidRPr="0079139F">
        <w:rPr>
          <w:rFonts w:ascii="Times New Roman" w:hAnsi="Times New Roman"/>
          <w:sz w:val="24"/>
          <w:szCs w:val="24"/>
        </w:rPr>
        <w:lastRenderedPageBreak/>
        <w:t xml:space="preserve">Според </w:t>
      </w:r>
      <w:r w:rsidRPr="0079139F">
        <w:rPr>
          <w:rFonts w:ascii="Times New Roman" w:hAnsi="Times New Roman"/>
          <w:b/>
          <w:sz w:val="24"/>
          <w:szCs w:val="24"/>
        </w:rPr>
        <w:t>Червената книга на Република България</w:t>
      </w:r>
      <w:r w:rsidRPr="0079139F">
        <w:rPr>
          <w:rFonts w:ascii="Times New Roman" w:hAnsi="Times New Roman"/>
          <w:sz w:val="24"/>
          <w:szCs w:val="24"/>
        </w:rPr>
        <w:t xml:space="preserve"> (електронно издание от 2011 г.) на територията на ТП ДГС “Плачковци” са установени </w:t>
      </w:r>
      <w:r w:rsidRPr="0079139F">
        <w:rPr>
          <w:rFonts w:ascii="Times New Roman" w:hAnsi="Times New Roman"/>
          <w:b/>
          <w:sz w:val="24"/>
          <w:szCs w:val="24"/>
        </w:rPr>
        <w:t>10</w:t>
      </w:r>
      <w:r w:rsidRPr="0079139F">
        <w:rPr>
          <w:rFonts w:ascii="Times New Roman" w:hAnsi="Times New Roman"/>
          <w:sz w:val="24"/>
          <w:szCs w:val="24"/>
        </w:rPr>
        <w:t xml:space="preserve"> растителни вида под заплаха. От тях </w:t>
      </w:r>
      <w:r w:rsidRPr="0079139F">
        <w:rPr>
          <w:rFonts w:ascii="Times New Roman" w:hAnsi="Times New Roman"/>
          <w:b/>
          <w:sz w:val="24"/>
          <w:szCs w:val="24"/>
        </w:rPr>
        <w:t>6</w:t>
      </w:r>
      <w:r w:rsidRPr="0079139F">
        <w:rPr>
          <w:rFonts w:ascii="Times New Roman" w:hAnsi="Times New Roman"/>
          <w:sz w:val="24"/>
          <w:szCs w:val="24"/>
        </w:rPr>
        <w:t xml:space="preserve"> са с категория </w:t>
      </w:r>
      <w:r w:rsidRPr="0079139F">
        <w:rPr>
          <w:rFonts w:ascii="Times New Roman" w:hAnsi="Times New Roman"/>
          <w:b/>
          <w:sz w:val="24"/>
          <w:szCs w:val="24"/>
        </w:rPr>
        <w:t>застрашен</w:t>
      </w:r>
      <w:r w:rsidRPr="0079139F">
        <w:rPr>
          <w:rFonts w:ascii="Times New Roman" w:hAnsi="Times New Roman"/>
          <w:sz w:val="24"/>
          <w:szCs w:val="24"/>
        </w:rPr>
        <w:t xml:space="preserve"> и </w:t>
      </w:r>
      <w:r w:rsidRPr="0079139F">
        <w:rPr>
          <w:rFonts w:ascii="Times New Roman" w:hAnsi="Times New Roman"/>
          <w:b/>
          <w:sz w:val="24"/>
          <w:szCs w:val="24"/>
        </w:rPr>
        <w:t>4</w:t>
      </w:r>
      <w:r w:rsidRPr="0079139F">
        <w:rPr>
          <w:rFonts w:ascii="Times New Roman" w:hAnsi="Times New Roman"/>
          <w:sz w:val="24"/>
          <w:szCs w:val="24"/>
        </w:rPr>
        <w:t xml:space="preserve"> - с категория </w:t>
      </w:r>
      <w:r w:rsidRPr="0079139F">
        <w:rPr>
          <w:rFonts w:ascii="Times New Roman" w:hAnsi="Times New Roman"/>
          <w:b/>
          <w:sz w:val="24"/>
          <w:szCs w:val="24"/>
        </w:rPr>
        <w:t>уязвим</w:t>
      </w:r>
      <w:r w:rsidRPr="0079139F">
        <w:rPr>
          <w:rFonts w:ascii="Times New Roman" w:hAnsi="Times New Roman"/>
          <w:sz w:val="24"/>
          <w:szCs w:val="24"/>
        </w:rPr>
        <w:t xml:space="preserve">. В това число </w:t>
      </w:r>
      <w:r w:rsidRPr="0079139F">
        <w:rPr>
          <w:rFonts w:ascii="Times New Roman" w:hAnsi="Times New Roman"/>
          <w:b/>
          <w:sz w:val="24"/>
          <w:szCs w:val="24"/>
        </w:rPr>
        <w:t xml:space="preserve">3 </w:t>
      </w:r>
      <w:r w:rsidRPr="0079139F">
        <w:rPr>
          <w:rFonts w:ascii="Times New Roman" w:hAnsi="Times New Roman"/>
          <w:sz w:val="24"/>
          <w:szCs w:val="24"/>
        </w:rPr>
        <w:t xml:space="preserve">от видовете са </w:t>
      </w:r>
      <w:r w:rsidRPr="0079139F">
        <w:rPr>
          <w:rFonts w:ascii="Times New Roman" w:hAnsi="Times New Roman"/>
          <w:b/>
          <w:sz w:val="24"/>
          <w:szCs w:val="24"/>
        </w:rPr>
        <w:t>български ендемити</w:t>
      </w:r>
      <w:r w:rsidRPr="0079139F">
        <w:rPr>
          <w:rFonts w:ascii="Times New Roman" w:hAnsi="Times New Roman"/>
          <w:sz w:val="24"/>
          <w:szCs w:val="24"/>
        </w:rPr>
        <w:t xml:space="preserve">, а </w:t>
      </w:r>
      <w:r w:rsidRPr="0079139F">
        <w:rPr>
          <w:rFonts w:ascii="Times New Roman" w:hAnsi="Times New Roman"/>
          <w:b/>
          <w:sz w:val="24"/>
          <w:szCs w:val="24"/>
        </w:rPr>
        <w:t>1</w:t>
      </w:r>
      <w:r w:rsidRPr="0079139F">
        <w:rPr>
          <w:rFonts w:ascii="Times New Roman" w:hAnsi="Times New Roman"/>
          <w:sz w:val="24"/>
          <w:szCs w:val="24"/>
        </w:rPr>
        <w:t xml:space="preserve"> е </w:t>
      </w:r>
      <w:r w:rsidRPr="0079139F">
        <w:rPr>
          <w:rFonts w:ascii="Times New Roman" w:hAnsi="Times New Roman"/>
          <w:b/>
          <w:sz w:val="24"/>
          <w:szCs w:val="24"/>
        </w:rPr>
        <w:t>балкански ендемит</w:t>
      </w:r>
      <w:r w:rsidRPr="0079139F">
        <w:rPr>
          <w:rFonts w:ascii="Times New Roman" w:hAnsi="Times New Roman"/>
          <w:sz w:val="24"/>
          <w:szCs w:val="24"/>
        </w:rPr>
        <w:t xml:space="preserve">. </w:t>
      </w:r>
    </w:p>
    <w:p w:rsidR="00480B24" w:rsidRPr="0079139F" w:rsidRDefault="00480B24" w:rsidP="00472298">
      <w:pPr>
        <w:pStyle w:val="a3"/>
        <w:spacing w:after="0" w:line="360" w:lineRule="auto"/>
        <w:ind w:left="284"/>
        <w:jc w:val="both"/>
        <w:rPr>
          <w:rFonts w:ascii="Times New Roman" w:hAnsi="Times New Roman"/>
          <w:sz w:val="24"/>
          <w:szCs w:val="24"/>
        </w:rPr>
      </w:pPr>
      <w:r w:rsidRPr="0079139F">
        <w:rPr>
          <w:rFonts w:ascii="Times New Roman" w:hAnsi="Times New Roman"/>
          <w:sz w:val="24"/>
          <w:szCs w:val="24"/>
        </w:rPr>
        <w:t xml:space="preserve">По </w:t>
      </w:r>
      <w:r w:rsidRPr="0079139F">
        <w:rPr>
          <w:rFonts w:ascii="Times New Roman" w:hAnsi="Times New Roman"/>
          <w:b/>
          <w:sz w:val="24"/>
          <w:szCs w:val="24"/>
        </w:rPr>
        <w:t xml:space="preserve">Закона за биологичното разнообразие </w:t>
      </w:r>
      <w:r w:rsidRPr="0079139F">
        <w:rPr>
          <w:rFonts w:ascii="Times New Roman" w:hAnsi="Times New Roman"/>
          <w:sz w:val="24"/>
          <w:szCs w:val="24"/>
        </w:rPr>
        <w:t xml:space="preserve">(ЗБР) (Приложение №3) </w:t>
      </w:r>
      <w:r w:rsidRPr="0079139F">
        <w:rPr>
          <w:rFonts w:ascii="Times New Roman" w:hAnsi="Times New Roman"/>
          <w:b/>
          <w:sz w:val="24"/>
          <w:szCs w:val="24"/>
        </w:rPr>
        <w:t>9</w:t>
      </w:r>
      <w:r w:rsidRPr="0079139F">
        <w:rPr>
          <w:rFonts w:ascii="Times New Roman" w:hAnsi="Times New Roman"/>
          <w:sz w:val="24"/>
          <w:szCs w:val="24"/>
        </w:rPr>
        <w:t xml:space="preserve"> от гореспоменатите </w:t>
      </w:r>
      <w:r w:rsidRPr="0079139F">
        <w:rPr>
          <w:rFonts w:ascii="Times New Roman" w:hAnsi="Times New Roman"/>
          <w:b/>
          <w:sz w:val="24"/>
          <w:szCs w:val="24"/>
        </w:rPr>
        <w:t>10</w:t>
      </w:r>
      <w:r w:rsidRPr="0079139F">
        <w:rPr>
          <w:rFonts w:ascii="Times New Roman" w:hAnsi="Times New Roman"/>
          <w:sz w:val="24"/>
          <w:szCs w:val="24"/>
        </w:rPr>
        <w:t xml:space="preserve"> застрашени растителни вида са със статут </w:t>
      </w:r>
      <w:r w:rsidRPr="0079139F">
        <w:rPr>
          <w:rFonts w:ascii="Times New Roman" w:hAnsi="Times New Roman"/>
          <w:b/>
          <w:sz w:val="24"/>
          <w:szCs w:val="24"/>
        </w:rPr>
        <w:t>защитен.</w:t>
      </w:r>
      <w:r w:rsidRPr="0079139F">
        <w:rPr>
          <w:rFonts w:ascii="Times New Roman" w:hAnsi="Times New Roman"/>
          <w:sz w:val="24"/>
          <w:szCs w:val="24"/>
        </w:rPr>
        <w:t xml:space="preserve"> </w:t>
      </w:r>
    </w:p>
    <w:p w:rsidR="00480B24" w:rsidRPr="0079139F" w:rsidRDefault="00480B24" w:rsidP="0079139F">
      <w:pPr>
        <w:spacing w:after="0" w:line="360" w:lineRule="auto"/>
        <w:jc w:val="both"/>
        <w:rPr>
          <w:rFonts w:ascii="Times New Roman" w:hAnsi="Times New Roman"/>
          <w:sz w:val="24"/>
          <w:szCs w:val="24"/>
        </w:rPr>
      </w:pPr>
    </w:p>
    <w:p w:rsidR="00A91A46" w:rsidRPr="0079139F" w:rsidRDefault="0079139F" w:rsidP="0079139F">
      <w:pPr>
        <w:spacing w:after="0" w:line="360" w:lineRule="auto"/>
        <w:ind w:left="426" w:hanging="6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A91A46" w:rsidRPr="0079139F">
        <w:rPr>
          <w:rFonts w:ascii="Times New Roman" w:hAnsi="Times New Roman"/>
          <w:sz w:val="24"/>
          <w:szCs w:val="24"/>
        </w:rPr>
        <w:t>Общата площ на всички Защитени местности в ТП ДГС „Плачковци“ е 450,6 ха, от която 434,9 ха е залесена и 15,7 ха незалесена.</w:t>
      </w:r>
    </w:p>
    <w:p w:rsidR="00A91A46" w:rsidRPr="0079139F" w:rsidRDefault="0079139F" w:rsidP="0079139F">
      <w:pPr>
        <w:spacing w:after="0" w:line="360" w:lineRule="auto"/>
        <w:ind w:left="360"/>
        <w:jc w:val="both"/>
        <w:rPr>
          <w:rFonts w:ascii="Times New Roman" w:hAnsi="Times New Roman"/>
          <w:sz w:val="24"/>
          <w:szCs w:val="24"/>
        </w:rPr>
      </w:pPr>
      <w:r>
        <w:rPr>
          <w:rFonts w:ascii="Times New Roman" w:hAnsi="Times New Roman"/>
          <w:sz w:val="24"/>
          <w:szCs w:val="24"/>
        </w:rPr>
        <w:tab/>
      </w:r>
      <w:r w:rsidR="00A91A46" w:rsidRPr="0079139F">
        <w:rPr>
          <w:rFonts w:ascii="Times New Roman" w:hAnsi="Times New Roman"/>
          <w:sz w:val="24"/>
          <w:szCs w:val="24"/>
        </w:rPr>
        <w:t xml:space="preserve">В тези защитени местности, по смисъла на Закона за защитените територии, има планирани горскостопански мероприятия (отгледни сечи) в подотдели 49 „п“, 78 „ч“, „и1“, 127 „р“ на площ 14,9 ха и ползване 1 100 куб.м. (без клони). </w:t>
      </w:r>
    </w:p>
    <w:p w:rsidR="00A91A46" w:rsidRPr="0079139F" w:rsidRDefault="0079139F" w:rsidP="0079139F">
      <w:pPr>
        <w:spacing w:after="0" w:line="360" w:lineRule="auto"/>
        <w:ind w:left="360"/>
        <w:jc w:val="both"/>
        <w:rPr>
          <w:rFonts w:ascii="Times New Roman" w:hAnsi="Times New Roman"/>
          <w:sz w:val="24"/>
          <w:szCs w:val="24"/>
        </w:rPr>
      </w:pPr>
      <w:r>
        <w:rPr>
          <w:rFonts w:ascii="Times New Roman" w:hAnsi="Times New Roman"/>
          <w:sz w:val="24"/>
          <w:szCs w:val="24"/>
        </w:rPr>
        <w:tab/>
      </w:r>
      <w:r w:rsidR="00A91A46" w:rsidRPr="0079139F">
        <w:rPr>
          <w:rFonts w:ascii="Times New Roman" w:hAnsi="Times New Roman"/>
          <w:sz w:val="24"/>
          <w:szCs w:val="24"/>
        </w:rPr>
        <w:t>Няма планирани ловностопански и мероприятия по плана за защита от пожари.</w:t>
      </w:r>
    </w:p>
    <w:p w:rsidR="007C1EF9" w:rsidRPr="0079139F" w:rsidRDefault="007C1EF9" w:rsidP="0079139F">
      <w:pPr>
        <w:spacing w:after="0" w:line="360" w:lineRule="auto"/>
        <w:jc w:val="both"/>
        <w:rPr>
          <w:rFonts w:ascii="Times New Roman" w:hAnsi="Times New Roman"/>
          <w:sz w:val="24"/>
          <w:szCs w:val="24"/>
        </w:rPr>
      </w:pPr>
    </w:p>
    <w:p w:rsidR="00311D2A" w:rsidRPr="0079139F" w:rsidRDefault="0079139F" w:rsidP="00472298">
      <w:pPr>
        <w:spacing w:after="0" w:line="360" w:lineRule="auto"/>
        <w:ind w:left="426" w:hanging="426"/>
        <w:jc w:val="both"/>
        <w:rPr>
          <w:rFonts w:ascii="Times New Roman" w:hAnsi="Times New Roman"/>
          <w:color w:val="FF0000"/>
          <w:sz w:val="24"/>
          <w:szCs w:val="24"/>
        </w:rPr>
      </w:pPr>
      <w:r>
        <w:rPr>
          <w:rFonts w:ascii="Times New Roman" w:hAnsi="Times New Roman"/>
          <w:sz w:val="24"/>
          <w:szCs w:val="24"/>
        </w:rPr>
        <w:tab/>
      </w:r>
      <w:r>
        <w:rPr>
          <w:rFonts w:ascii="Times New Roman" w:hAnsi="Times New Roman"/>
          <w:sz w:val="24"/>
          <w:szCs w:val="24"/>
        </w:rPr>
        <w:tab/>
      </w:r>
      <w:r w:rsidR="00874A71" w:rsidRPr="0079139F">
        <w:rPr>
          <w:rFonts w:ascii="Times New Roman" w:hAnsi="Times New Roman"/>
          <w:sz w:val="24"/>
          <w:szCs w:val="24"/>
        </w:rPr>
        <w:t xml:space="preserve">Общата площ на територията е </w:t>
      </w:r>
      <w:r w:rsidR="00874A71" w:rsidRPr="0079139F">
        <w:rPr>
          <w:rFonts w:ascii="Times New Roman" w:hAnsi="Times New Roman"/>
          <w:b/>
          <w:sz w:val="24"/>
          <w:szCs w:val="24"/>
        </w:rPr>
        <w:t>50 320.0</w:t>
      </w:r>
      <w:r w:rsidR="00874A71" w:rsidRPr="0079139F">
        <w:rPr>
          <w:rFonts w:ascii="Times New Roman" w:hAnsi="Times New Roman"/>
          <w:sz w:val="24"/>
          <w:szCs w:val="24"/>
        </w:rPr>
        <w:t xml:space="preserve"> ха. Залесената площ (без горите по чл.83), е </w:t>
      </w:r>
      <w:r w:rsidR="00874A71" w:rsidRPr="0079139F">
        <w:rPr>
          <w:rFonts w:ascii="Times New Roman" w:hAnsi="Times New Roman"/>
          <w:b/>
          <w:sz w:val="24"/>
          <w:szCs w:val="24"/>
        </w:rPr>
        <w:t>25 927,0</w:t>
      </w:r>
      <w:r w:rsidR="00874A71" w:rsidRPr="0079139F">
        <w:rPr>
          <w:rFonts w:ascii="Times New Roman" w:hAnsi="Times New Roman"/>
          <w:sz w:val="24"/>
          <w:szCs w:val="24"/>
        </w:rPr>
        <w:t xml:space="preserve"> хектара. При това положение лесистостта е </w:t>
      </w:r>
      <w:r w:rsidR="00874A71" w:rsidRPr="0079139F">
        <w:rPr>
          <w:rFonts w:ascii="Times New Roman" w:hAnsi="Times New Roman"/>
          <w:b/>
          <w:sz w:val="24"/>
          <w:szCs w:val="24"/>
        </w:rPr>
        <w:t xml:space="preserve">51,5 </w:t>
      </w:r>
      <w:r w:rsidR="00874A71" w:rsidRPr="0079139F">
        <w:rPr>
          <w:rFonts w:ascii="Times New Roman" w:hAnsi="Times New Roman"/>
          <w:sz w:val="24"/>
          <w:szCs w:val="24"/>
        </w:rPr>
        <w:t xml:space="preserve">%, което е над средната за страната – </w:t>
      </w:r>
      <w:r w:rsidR="00874A71" w:rsidRPr="0079139F">
        <w:rPr>
          <w:rFonts w:ascii="Times New Roman" w:hAnsi="Times New Roman"/>
          <w:b/>
          <w:sz w:val="24"/>
          <w:szCs w:val="24"/>
        </w:rPr>
        <w:t xml:space="preserve">34.5 </w:t>
      </w:r>
      <w:r w:rsidR="00874A71" w:rsidRPr="0079139F">
        <w:rPr>
          <w:rFonts w:ascii="Times New Roman" w:hAnsi="Times New Roman"/>
          <w:sz w:val="24"/>
          <w:szCs w:val="24"/>
        </w:rPr>
        <w:t>%.</w:t>
      </w:r>
    </w:p>
    <w:p w:rsidR="00311D2A" w:rsidRPr="0079139F" w:rsidRDefault="0079139F" w:rsidP="0079139F">
      <w:pPr>
        <w:tabs>
          <w:tab w:val="left" w:pos="284"/>
        </w:tabs>
        <w:spacing w:after="0" w:line="360" w:lineRule="auto"/>
        <w:ind w:left="426"/>
        <w:jc w:val="both"/>
        <w:rPr>
          <w:rFonts w:ascii="Times New Roman" w:hAnsi="Times New Roman"/>
          <w:sz w:val="24"/>
          <w:szCs w:val="24"/>
        </w:rPr>
      </w:pPr>
      <w:r>
        <w:rPr>
          <w:rFonts w:ascii="Times New Roman" w:hAnsi="Times New Roman"/>
          <w:sz w:val="24"/>
          <w:szCs w:val="24"/>
        </w:rPr>
        <w:tab/>
      </w:r>
      <w:r w:rsidR="00311D2A" w:rsidRPr="0079139F">
        <w:rPr>
          <w:rFonts w:ascii="Times New Roman" w:hAnsi="Times New Roman"/>
          <w:sz w:val="24"/>
          <w:szCs w:val="24"/>
        </w:rPr>
        <w:t xml:space="preserve">Площта на  горските територии - държавна собственост, възлиза на </w:t>
      </w:r>
      <w:r w:rsidR="00311D2A" w:rsidRPr="0079139F">
        <w:rPr>
          <w:rFonts w:ascii="Times New Roman" w:hAnsi="Times New Roman"/>
          <w:sz w:val="24"/>
          <w:szCs w:val="24"/>
          <w:lang w:val="ru-RU"/>
        </w:rPr>
        <w:t>14</w:t>
      </w:r>
      <w:r w:rsidR="00874A71" w:rsidRPr="0079139F">
        <w:rPr>
          <w:rFonts w:ascii="Times New Roman" w:hAnsi="Times New Roman"/>
          <w:sz w:val="24"/>
          <w:szCs w:val="24"/>
          <w:lang w:val="ru-RU"/>
        </w:rPr>
        <w:t>190,9</w:t>
      </w:r>
      <w:r w:rsidR="00311D2A" w:rsidRPr="0079139F">
        <w:rPr>
          <w:rFonts w:ascii="Times New Roman" w:hAnsi="Times New Roman"/>
          <w:sz w:val="24"/>
          <w:szCs w:val="24"/>
          <w:lang w:val="ru-RU"/>
        </w:rPr>
        <w:t xml:space="preserve">  </w:t>
      </w:r>
      <w:r w:rsidR="00311D2A" w:rsidRPr="0079139F">
        <w:rPr>
          <w:rFonts w:ascii="Times New Roman" w:hAnsi="Times New Roman"/>
          <w:sz w:val="24"/>
          <w:szCs w:val="24"/>
        </w:rPr>
        <w:t xml:space="preserve">ха  или </w:t>
      </w:r>
      <w:r w:rsidR="00874A71" w:rsidRPr="0079139F">
        <w:rPr>
          <w:rFonts w:ascii="Times New Roman" w:hAnsi="Times New Roman"/>
          <w:sz w:val="24"/>
          <w:szCs w:val="24"/>
        </w:rPr>
        <w:t>5</w:t>
      </w:r>
      <w:r w:rsidR="00311D2A" w:rsidRPr="0079139F">
        <w:rPr>
          <w:rFonts w:ascii="Times New Roman" w:hAnsi="Times New Roman"/>
          <w:sz w:val="24"/>
          <w:szCs w:val="24"/>
        </w:rPr>
        <w:t>4,</w:t>
      </w:r>
      <w:r w:rsidR="00874A71" w:rsidRPr="0079139F">
        <w:rPr>
          <w:rFonts w:ascii="Times New Roman" w:hAnsi="Times New Roman"/>
          <w:sz w:val="24"/>
          <w:szCs w:val="24"/>
        </w:rPr>
        <w:t>7</w:t>
      </w:r>
      <w:r w:rsidR="00311D2A" w:rsidRPr="0079139F">
        <w:rPr>
          <w:rFonts w:ascii="Times New Roman" w:hAnsi="Times New Roman"/>
          <w:sz w:val="24"/>
          <w:szCs w:val="24"/>
        </w:rPr>
        <w:t>% от общата площ на стопанството –  2</w:t>
      </w:r>
      <w:r w:rsidR="00874A71" w:rsidRPr="0079139F">
        <w:rPr>
          <w:rFonts w:ascii="Times New Roman" w:hAnsi="Times New Roman"/>
          <w:sz w:val="24"/>
          <w:szCs w:val="24"/>
        </w:rPr>
        <w:t>5927,0</w:t>
      </w:r>
      <w:r w:rsidR="00311D2A" w:rsidRPr="0079139F">
        <w:rPr>
          <w:rFonts w:ascii="Times New Roman" w:hAnsi="Times New Roman"/>
          <w:sz w:val="24"/>
          <w:szCs w:val="24"/>
        </w:rPr>
        <w:t xml:space="preserve"> ха.</w:t>
      </w:r>
    </w:p>
    <w:p w:rsidR="00BE6DF2" w:rsidRPr="0079139F" w:rsidRDefault="001A2662" w:rsidP="001A2662">
      <w:pPr>
        <w:spacing w:after="0" w:line="360" w:lineRule="auto"/>
        <w:ind w:left="284"/>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 xml:space="preserve">Горите на ТП ДГС “Плачковци” за които е изготвен този план имат важно значение, не само като строителна и технологична суровина, но и с техните водохранни, противоерозионни и здравно - украсни функции. </w:t>
      </w:r>
    </w:p>
    <w:p w:rsidR="00BE6DF2" w:rsidRPr="0079139F" w:rsidRDefault="001A2662" w:rsidP="001A2662">
      <w:pPr>
        <w:spacing w:after="0" w:line="360" w:lineRule="auto"/>
        <w:ind w:left="284"/>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 xml:space="preserve">Горите в по - голямата си част са широколистни – високостъблени, за превръщане, и по – малко нискостъблени, а иглолистните са представени почти изцяло от култури. Високостъблените гори са разположени в по-високите части на стопанството. Значението на горите е многопосочно, като те се явават един от основните поминъци на населението в тази част на страната. Те са източник за задоволяване нуждите на местното население от дърва за огрев и по – малко за строителна дървесина. </w:t>
      </w:r>
    </w:p>
    <w:p w:rsidR="00BE6DF2" w:rsidRPr="0079139F" w:rsidRDefault="001A2662" w:rsidP="001A2662">
      <w:pPr>
        <w:spacing w:after="0" w:line="360" w:lineRule="auto"/>
        <w:ind w:left="284"/>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 xml:space="preserve">С настъпилите промени в икономическия живот на страната и в стуктурата на горите след 1989 г., освен държавата на пазара на дървесина се появяват и частните предприемачи. В момента  на територията на стопанството работещите банцизи използват почти изцяло местна дървесина. </w:t>
      </w:r>
    </w:p>
    <w:p w:rsidR="00BE6DF2" w:rsidRPr="0079139F" w:rsidRDefault="001A2662" w:rsidP="00472298">
      <w:pPr>
        <w:spacing w:after="0" w:line="360" w:lineRule="auto"/>
        <w:ind w:left="142" w:hanging="142"/>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След 1989 г. в икономоческия живот на района настъпва икономическа ст</w:t>
      </w:r>
      <w:r>
        <w:rPr>
          <w:rFonts w:ascii="Times New Roman" w:hAnsi="Times New Roman"/>
          <w:sz w:val="24"/>
          <w:szCs w:val="24"/>
        </w:rPr>
        <w:t>е</w:t>
      </w:r>
      <w:r w:rsidR="00BE6DF2" w:rsidRPr="0079139F">
        <w:rPr>
          <w:rFonts w:ascii="Times New Roman" w:hAnsi="Times New Roman"/>
          <w:sz w:val="24"/>
          <w:szCs w:val="24"/>
        </w:rPr>
        <w:t xml:space="preserve">гнация, която оказва крайно отрицателно влияние върху поминъка на населението - закриват се </w:t>
      </w:r>
      <w:r w:rsidR="00BE6DF2" w:rsidRPr="0079139F">
        <w:rPr>
          <w:rFonts w:ascii="Times New Roman" w:hAnsi="Times New Roman"/>
          <w:sz w:val="24"/>
          <w:szCs w:val="24"/>
        </w:rPr>
        <w:lastRenderedPageBreak/>
        <w:t>редица губещи  и недотам губещи предприятия, както в градовете така и в селата. Това рязко увеличава безработицата, което принуждава част от безработните да мигрират или да си търсят временна работа в други населени места, или да се върнат към традиционните за този край поминъци – земеделие, животновъдство и туризъм.</w:t>
      </w:r>
    </w:p>
    <w:p w:rsidR="001A2662" w:rsidRPr="0079139F" w:rsidRDefault="00472298" w:rsidP="00472298">
      <w:pPr>
        <w:spacing w:after="0" w:line="360" w:lineRule="auto"/>
        <w:ind w:left="142" w:hanging="142"/>
        <w:jc w:val="both"/>
        <w:rPr>
          <w:rFonts w:ascii="Times New Roman" w:hAnsi="Times New Roman"/>
          <w:sz w:val="24"/>
          <w:szCs w:val="24"/>
        </w:rPr>
      </w:pPr>
      <w:r>
        <w:rPr>
          <w:rFonts w:ascii="Times New Roman" w:hAnsi="Times New Roman"/>
          <w:sz w:val="24"/>
          <w:szCs w:val="24"/>
        </w:rPr>
        <w:tab/>
      </w:r>
      <w:r w:rsidR="00311D2A" w:rsidRPr="0079139F">
        <w:rPr>
          <w:rFonts w:ascii="Times New Roman" w:hAnsi="Times New Roman"/>
          <w:sz w:val="24"/>
          <w:szCs w:val="24"/>
        </w:rPr>
        <w:t>Средногодишно добивът на строителна дървесина от държавните гори възлиза на 8</w:t>
      </w:r>
      <w:r w:rsidR="0079139F" w:rsidRPr="0079139F">
        <w:rPr>
          <w:rFonts w:ascii="Times New Roman" w:hAnsi="Times New Roman"/>
          <w:sz w:val="24"/>
          <w:szCs w:val="24"/>
        </w:rPr>
        <w:t>623</w:t>
      </w:r>
      <w:r w:rsidR="00311D2A" w:rsidRPr="0079139F">
        <w:rPr>
          <w:rFonts w:ascii="Times New Roman" w:hAnsi="Times New Roman"/>
          <w:sz w:val="24"/>
          <w:szCs w:val="24"/>
        </w:rPr>
        <w:t xml:space="preserve"> куб.м, а на дърва за огрев – 1</w:t>
      </w:r>
      <w:r w:rsidR="0079139F" w:rsidRPr="0079139F">
        <w:rPr>
          <w:rFonts w:ascii="Times New Roman" w:hAnsi="Times New Roman"/>
          <w:sz w:val="24"/>
          <w:szCs w:val="24"/>
        </w:rPr>
        <w:t>4027</w:t>
      </w:r>
      <w:r w:rsidR="00311D2A" w:rsidRPr="0079139F">
        <w:rPr>
          <w:rFonts w:ascii="Times New Roman" w:hAnsi="Times New Roman"/>
          <w:sz w:val="24"/>
          <w:szCs w:val="24"/>
        </w:rPr>
        <w:t xml:space="preserve"> куб.м.</w:t>
      </w:r>
      <w:r w:rsidR="001A2662">
        <w:rPr>
          <w:rFonts w:ascii="Times New Roman" w:hAnsi="Times New Roman"/>
          <w:sz w:val="24"/>
          <w:szCs w:val="24"/>
        </w:rPr>
        <w:t xml:space="preserve"> </w:t>
      </w:r>
      <w:r w:rsidR="001A2662" w:rsidRPr="0079139F">
        <w:rPr>
          <w:rFonts w:ascii="Times New Roman" w:hAnsi="Times New Roman"/>
          <w:sz w:val="24"/>
          <w:szCs w:val="24"/>
        </w:rPr>
        <w:t xml:space="preserve">Добитите дървени материали се използват като източник на дърва за горене и като суровина за дървесина и целулоза. </w:t>
      </w:r>
    </w:p>
    <w:p w:rsidR="00311D2A" w:rsidRPr="0079139F" w:rsidRDefault="00311D2A" w:rsidP="00472298">
      <w:pPr>
        <w:shd w:val="clear" w:color="auto" w:fill="FFFFFF" w:themeFill="background1"/>
        <w:spacing w:after="0" w:line="360" w:lineRule="auto"/>
        <w:ind w:left="142"/>
        <w:jc w:val="both"/>
        <w:rPr>
          <w:rFonts w:ascii="Times New Roman" w:hAnsi="Times New Roman"/>
          <w:sz w:val="24"/>
          <w:szCs w:val="24"/>
        </w:rPr>
      </w:pPr>
      <w:r w:rsidRPr="0079139F">
        <w:rPr>
          <w:rFonts w:ascii="Times New Roman" w:hAnsi="Times New Roman"/>
          <w:sz w:val="24"/>
          <w:szCs w:val="24"/>
        </w:rPr>
        <w:t>Потребителите на дървесина ползват изцяло автотранспорт.</w:t>
      </w:r>
    </w:p>
    <w:p w:rsidR="00311D2A" w:rsidRPr="0079139F" w:rsidRDefault="00311D2A" w:rsidP="00472298">
      <w:pPr>
        <w:spacing w:after="0" w:line="360" w:lineRule="auto"/>
        <w:ind w:left="2" w:right="20" w:firstLine="140"/>
        <w:jc w:val="both"/>
        <w:rPr>
          <w:rFonts w:ascii="Times New Roman" w:hAnsi="Times New Roman"/>
          <w:sz w:val="24"/>
          <w:szCs w:val="24"/>
        </w:rPr>
      </w:pPr>
      <w:r w:rsidRPr="0079139F">
        <w:rPr>
          <w:rFonts w:ascii="Times New Roman" w:hAnsi="Times New Roman"/>
          <w:sz w:val="24"/>
          <w:szCs w:val="24"/>
        </w:rPr>
        <w:t xml:space="preserve">Дървесината за целулоза е с крайни потребители „Свилоцел” и „Кроношпан България”. </w:t>
      </w:r>
    </w:p>
    <w:p w:rsidR="00311D2A" w:rsidRPr="0079139F" w:rsidRDefault="00311D2A" w:rsidP="00472298">
      <w:pPr>
        <w:spacing w:after="0" w:line="360" w:lineRule="auto"/>
        <w:ind w:left="142" w:right="20"/>
        <w:jc w:val="both"/>
        <w:rPr>
          <w:rFonts w:ascii="Times New Roman" w:hAnsi="Times New Roman"/>
          <w:sz w:val="24"/>
          <w:szCs w:val="24"/>
        </w:rPr>
      </w:pPr>
      <w:r w:rsidRPr="0079139F">
        <w:rPr>
          <w:rFonts w:ascii="Times New Roman" w:hAnsi="Times New Roman"/>
          <w:sz w:val="24"/>
          <w:szCs w:val="24"/>
        </w:rPr>
        <w:t>Останалите количества дървесина са изкупувани основно от местни фирми и отиват предимно за жителите на населените места в района на стопанството и съседните на тях.</w:t>
      </w:r>
    </w:p>
    <w:p w:rsidR="00311D2A" w:rsidRPr="0079139F" w:rsidRDefault="00311D2A" w:rsidP="00472298">
      <w:pPr>
        <w:spacing w:after="0" w:line="360" w:lineRule="auto"/>
        <w:ind w:left="142" w:right="20"/>
        <w:jc w:val="both"/>
        <w:rPr>
          <w:rFonts w:ascii="Times New Roman" w:hAnsi="Times New Roman"/>
          <w:sz w:val="24"/>
          <w:szCs w:val="24"/>
        </w:rPr>
      </w:pPr>
      <w:r w:rsidRPr="0079139F">
        <w:rPr>
          <w:rFonts w:ascii="Times New Roman" w:hAnsi="Times New Roman"/>
          <w:sz w:val="24"/>
          <w:szCs w:val="24"/>
        </w:rPr>
        <w:t>От страничните ползвания в района на ТП ДГС “</w:t>
      </w:r>
      <w:r w:rsidR="00BE6DF2" w:rsidRPr="0079139F">
        <w:rPr>
          <w:rFonts w:ascii="Times New Roman" w:hAnsi="Times New Roman"/>
          <w:sz w:val="24"/>
          <w:szCs w:val="24"/>
        </w:rPr>
        <w:t>Плачковци</w:t>
      </w:r>
      <w:r w:rsidRPr="0079139F">
        <w:rPr>
          <w:rFonts w:ascii="Times New Roman" w:hAnsi="Times New Roman"/>
          <w:sz w:val="24"/>
          <w:szCs w:val="24"/>
        </w:rPr>
        <w:t xml:space="preserve">” най-голямо значение има събирането на гъби и билки, в т.ч. на липов цвят. </w:t>
      </w:r>
    </w:p>
    <w:p w:rsidR="00311D2A" w:rsidRDefault="00311D2A" w:rsidP="00472298">
      <w:pPr>
        <w:spacing w:after="0" w:line="360" w:lineRule="auto"/>
        <w:ind w:right="20" w:firstLine="142"/>
        <w:jc w:val="both"/>
        <w:rPr>
          <w:rFonts w:ascii="Times New Roman" w:hAnsi="Times New Roman"/>
          <w:sz w:val="24"/>
          <w:szCs w:val="24"/>
        </w:rPr>
      </w:pPr>
      <w:r w:rsidRPr="0079139F">
        <w:rPr>
          <w:rFonts w:ascii="Times New Roman" w:hAnsi="Times New Roman"/>
          <w:sz w:val="24"/>
          <w:szCs w:val="24"/>
        </w:rPr>
        <w:t>Персоналът на ТП ДГС „</w:t>
      </w:r>
      <w:r w:rsidR="00BE6DF2" w:rsidRPr="0079139F">
        <w:rPr>
          <w:rFonts w:ascii="Times New Roman" w:hAnsi="Times New Roman"/>
          <w:sz w:val="24"/>
          <w:szCs w:val="24"/>
        </w:rPr>
        <w:t>Плачковци</w:t>
      </w:r>
      <w:r w:rsidRPr="0079139F">
        <w:rPr>
          <w:rFonts w:ascii="Times New Roman" w:hAnsi="Times New Roman"/>
          <w:sz w:val="24"/>
          <w:szCs w:val="24"/>
        </w:rPr>
        <w:t>“ е предимно от местни хора.</w:t>
      </w:r>
    </w:p>
    <w:p w:rsidR="001A2662" w:rsidRPr="0079139F" w:rsidRDefault="001A2662" w:rsidP="0079139F">
      <w:pPr>
        <w:spacing w:after="0" w:line="360" w:lineRule="auto"/>
        <w:ind w:right="20"/>
        <w:jc w:val="both"/>
        <w:rPr>
          <w:rFonts w:ascii="Times New Roman" w:hAnsi="Times New Roman"/>
          <w:sz w:val="24"/>
          <w:szCs w:val="24"/>
        </w:rPr>
      </w:pPr>
    </w:p>
    <w:p w:rsidR="00BE6DF2" w:rsidRPr="0079139F" w:rsidRDefault="00311D2A" w:rsidP="0079139F">
      <w:pPr>
        <w:pStyle w:val="a3"/>
        <w:numPr>
          <w:ilvl w:val="0"/>
          <w:numId w:val="1"/>
        </w:numPr>
        <w:tabs>
          <w:tab w:val="left" w:pos="360"/>
        </w:tabs>
        <w:spacing w:after="0" w:line="360" w:lineRule="auto"/>
        <w:ind w:left="0" w:right="20" w:firstLine="0"/>
        <w:jc w:val="both"/>
        <w:rPr>
          <w:rFonts w:ascii="Times New Roman" w:hAnsi="Times New Roman"/>
          <w:sz w:val="24"/>
          <w:szCs w:val="24"/>
        </w:rPr>
      </w:pPr>
      <w:r w:rsidRPr="0079139F">
        <w:rPr>
          <w:rFonts w:ascii="Times New Roman" w:hAnsi="Times New Roman"/>
          <w:b/>
          <w:sz w:val="24"/>
          <w:szCs w:val="24"/>
        </w:rPr>
        <w:t>Обхват на дейността на ТП ДГС „</w:t>
      </w:r>
      <w:r w:rsidR="00E56F8A" w:rsidRPr="0079139F">
        <w:rPr>
          <w:rFonts w:ascii="Times New Roman" w:hAnsi="Times New Roman"/>
          <w:b/>
          <w:sz w:val="24"/>
          <w:szCs w:val="24"/>
        </w:rPr>
        <w:t>Плачковци</w:t>
      </w:r>
      <w:r w:rsidRPr="0079139F">
        <w:rPr>
          <w:rFonts w:ascii="Times New Roman" w:hAnsi="Times New Roman"/>
          <w:b/>
          <w:sz w:val="24"/>
          <w:szCs w:val="24"/>
        </w:rPr>
        <w:t xml:space="preserve">“ и сфери на социално въздействие </w:t>
      </w:r>
      <w:r w:rsidR="001A2662">
        <w:rPr>
          <w:rFonts w:ascii="Times New Roman" w:hAnsi="Times New Roman"/>
          <w:b/>
          <w:sz w:val="24"/>
          <w:szCs w:val="24"/>
        </w:rPr>
        <w:tab/>
      </w:r>
      <w:r w:rsidR="00BE6DF2" w:rsidRPr="0079139F">
        <w:rPr>
          <w:rFonts w:ascii="Times New Roman" w:hAnsi="Times New Roman"/>
          <w:sz w:val="24"/>
          <w:szCs w:val="24"/>
        </w:rPr>
        <w:t>ТП ДГС „Плачковци" заема северните склонове на Тревненската планина, дял на източната част на Централна Стара планина, водосборът на Дряновската река и системата от хълмове на Предбалкана до височините преди гр.Велико Търново.</w:t>
      </w:r>
    </w:p>
    <w:p w:rsidR="00BE6DF2" w:rsidRPr="0079139F" w:rsidRDefault="00BE6DF2" w:rsidP="0079139F">
      <w:pPr>
        <w:pStyle w:val="a3"/>
        <w:tabs>
          <w:tab w:val="left" w:pos="360"/>
        </w:tabs>
        <w:spacing w:after="0" w:line="360" w:lineRule="auto"/>
        <w:ind w:left="0" w:right="20"/>
        <w:jc w:val="both"/>
        <w:rPr>
          <w:rFonts w:ascii="Times New Roman" w:hAnsi="Times New Roman"/>
          <w:sz w:val="24"/>
          <w:szCs w:val="24"/>
        </w:rPr>
      </w:pPr>
      <w:r w:rsidRPr="0079139F">
        <w:rPr>
          <w:rFonts w:ascii="Times New Roman" w:hAnsi="Times New Roman"/>
          <w:sz w:val="24"/>
          <w:szCs w:val="24"/>
        </w:rPr>
        <w:t>Границите на стопанството образуват неправилен четириъгълник, с най-голяма дължина по посока север-юг около 30 км и ширина в посока изток-запад от 15 до 20 км. Горската площ в южната част е плътен комплекс, а на север по-големи или по-малки комплекси разположени сред земеделски земи.</w:t>
      </w:r>
    </w:p>
    <w:p w:rsidR="00BE6DF2" w:rsidRPr="0079139F" w:rsidRDefault="00BE6DF2" w:rsidP="0079139F">
      <w:pPr>
        <w:spacing w:after="0" w:line="360" w:lineRule="auto"/>
        <w:ind w:firstLine="540"/>
        <w:jc w:val="both"/>
        <w:rPr>
          <w:rFonts w:ascii="Times New Roman" w:hAnsi="Times New Roman"/>
          <w:sz w:val="24"/>
          <w:szCs w:val="24"/>
        </w:rPr>
      </w:pPr>
      <w:r w:rsidRPr="0079139F">
        <w:rPr>
          <w:rFonts w:ascii="Times New Roman" w:hAnsi="Times New Roman"/>
          <w:sz w:val="24"/>
          <w:szCs w:val="24"/>
        </w:rPr>
        <w:t>Регионалната характеристика на релефа се обуславя от разположението на стопанството в съответните геоморфоложки области, подобласти и райони. Южната част на стопанството обхваща част от северните склонове и малка част от южните склонове на Тревненската планина. Средната част е разположена в северния Предбалкан, а северната част има хълмист характер.</w:t>
      </w:r>
    </w:p>
    <w:p w:rsidR="00BE6DF2" w:rsidRPr="0079139F" w:rsidRDefault="001A2662" w:rsidP="0079139F">
      <w:pPr>
        <w:pStyle w:val="a3"/>
        <w:spacing w:after="0" w:line="360" w:lineRule="auto"/>
        <w:ind w:left="0"/>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 xml:space="preserve">Южната част е типично планинска, със силно пресечен терен. Характерни са дълбоките долове и високите, ясно изразени била. Най-високата точка е вр.Бедек – 1488.1 м н.в. Външната граница на стопанството от юг, тръгва от връх Бедек на изток по главното било на Стара планина, извива от запад на изток, североизток до връх Българка – 1445.1 м н.в., от тук границата минава южно и загражда отдели намиращи се в Южна </w:t>
      </w:r>
      <w:r w:rsidR="00BE6DF2" w:rsidRPr="0079139F">
        <w:rPr>
          <w:rFonts w:ascii="Times New Roman" w:hAnsi="Times New Roman"/>
          <w:sz w:val="24"/>
          <w:szCs w:val="24"/>
        </w:rPr>
        <w:lastRenderedPageBreak/>
        <w:t>България. Главни била са: билото вр.Бедек – в. Турлата (1207 в н.в.) - вр.Мъхченица (по него върви част от западната граница на стопанството); билото му Самаринска река и Мечи дол (тук са стръмните скалисти склонове, Мъхнатите скали"); билото „Студен кладенец" - вр.Белновръх.</w:t>
      </w:r>
    </w:p>
    <w:p w:rsidR="00BE6DF2" w:rsidRPr="0079139F" w:rsidRDefault="001A2662" w:rsidP="0079139F">
      <w:pPr>
        <w:pStyle w:val="a3"/>
        <w:spacing w:after="0" w:line="360" w:lineRule="auto"/>
        <w:ind w:left="0"/>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Останалата по-голяма част на ДГС „Плачковци" заема части на Предбалкана, които се простират успоредно на главната Старопланинска верига.</w:t>
      </w:r>
    </w:p>
    <w:p w:rsidR="00BE6DF2" w:rsidRPr="0079139F" w:rsidRDefault="001A2662" w:rsidP="0079139F">
      <w:pPr>
        <w:pStyle w:val="a3"/>
        <w:spacing w:after="0" w:line="360" w:lineRule="auto"/>
        <w:ind w:left="0"/>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Предбалканските възвишения се радуват едно след друго и имат ясно очертани заоблени била. Най-голямото и характерно възвишение е „Стражата" - 622 м н.в.</w:t>
      </w:r>
    </w:p>
    <w:p w:rsidR="00BE6DF2" w:rsidRPr="0079139F" w:rsidRDefault="001A2662" w:rsidP="0079139F">
      <w:pPr>
        <w:pStyle w:val="a3"/>
        <w:spacing w:after="0" w:line="360" w:lineRule="auto"/>
        <w:ind w:left="0"/>
        <w:jc w:val="both"/>
        <w:rPr>
          <w:rFonts w:ascii="Times New Roman" w:hAnsi="Times New Roman"/>
          <w:sz w:val="24"/>
          <w:szCs w:val="24"/>
        </w:rPr>
      </w:pPr>
      <w:r>
        <w:rPr>
          <w:rFonts w:ascii="Times New Roman" w:hAnsi="Times New Roman"/>
          <w:sz w:val="24"/>
          <w:szCs w:val="24"/>
        </w:rPr>
        <w:tab/>
      </w:r>
      <w:r w:rsidR="00BE6DF2" w:rsidRPr="0079139F">
        <w:rPr>
          <w:rFonts w:ascii="Times New Roman" w:hAnsi="Times New Roman"/>
          <w:sz w:val="24"/>
          <w:szCs w:val="24"/>
        </w:rPr>
        <w:t>През землищата на селата Янтра, Скалско, Славейково, Гостилица преминава река Янтра, която описва живописни меандри. Наличието на множество ручеи и малки реки, течащи предимно в овразите прави околността извън пътищата труднодостъпна.</w:t>
      </w:r>
    </w:p>
    <w:p w:rsidR="00BE6DF2" w:rsidRPr="0079139F" w:rsidRDefault="00BE6DF2" w:rsidP="0079139F">
      <w:pPr>
        <w:pStyle w:val="a3"/>
        <w:spacing w:after="0" w:line="360" w:lineRule="auto"/>
        <w:ind w:left="0"/>
        <w:jc w:val="both"/>
        <w:rPr>
          <w:rFonts w:ascii="Times New Roman" w:hAnsi="Times New Roman"/>
          <w:sz w:val="24"/>
          <w:szCs w:val="24"/>
        </w:rPr>
      </w:pPr>
      <w:r w:rsidRPr="0079139F">
        <w:rPr>
          <w:rFonts w:ascii="Times New Roman" w:hAnsi="Times New Roman"/>
          <w:sz w:val="24"/>
          <w:szCs w:val="24"/>
        </w:rPr>
        <w:t>Дряновската река заедно с притока си река Андъка проломяват Страженското възвишение, като образуват живописни, но трудно проходими проломи. Реката силно се всича в баремските варовици и формира скаровидната си долина. По нейното протежение върху двата бряга се разпростира гр. Дряново.</w:t>
      </w:r>
    </w:p>
    <w:p w:rsidR="00311D2A" w:rsidRPr="0079139F" w:rsidRDefault="001A2662" w:rsidP="0079139F">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11D2A" w:rsidRPr="0079139F">
        <w:rPr>
          <w:rFonts w:ascii="Times New Roman" w:hAnsi="Times New Roman"/>
          <w:sz w:val="24"/>
          <w:szCs w:val="24"/>
        </w:rPr>
        <w:t>ТП ДГС „</w:t>
      </w:r>
      <w:r w:rsidR="00E56F8A" w:rsidRPr="0079139F">
        <w:rPr>
          <w:rFonts w:ascii="Times New Roman" w:hAnsi="Times New Roman"/>
          <w:sz w:val="24"/>
          <w:szCs w:val="24"/>
        </w:rPr>
        <w:t>Плачковци</w:t>
      </w:r>
      <w:r w:rsidR="00311D2A" w:rsidRPr="0079139F">
        <w:rPr>
          <w:rFonts w:ascii="Times New Roman" w:hAnsi="Times New Roman"/>
          <w:sz w:val="24"/>
          <w:szCs w:val="24"/>
        </w:rPr>
        <w:t>“ засяга всички сфери свързани с горскостопански, ловностопански и лесокултурни дейности, както и снабдяването на местното население с дърва за огрев.</w:t>
      </w:r>
    </w:p>
    <w:p w:rsidR="00311D2A" w:rsidRPr="0079139F" w:rsidRDefault="00311D2A" w:rsidP="0079139F">
      <w:pPr>
        <w:spacing w:after="0" w:line="360" w:lineRule="auto"/>
        <w:ind w:firstLine="357"/>
        <w:jc w:val="both"/>
        <w:rPr>
          <w:rFonts w:ascii="Times New Roman" w:hAnsi="Times New Roman"/>
          <w:sz w:val="24"/>
          <w:szCs w:val="24"/>
        </w:rPr>
      </w:pPr>
    </w:p>
    <w:p w:rsidR="00311D2A" w:rsidRPr="0079139F" w:rsidRDefault="00311D2A" w:rsidP="0079139F">
      <w:pPr>
        <w:pStyle w:val="a3"/>
        <w:numPr>
          <w:ilvl w:val="0"/>
          <w:numId w:val="1"/>
        </w:numPr>
        <w:tabs>
          <w:tab w:val="left" w:pos="360"/>
        </w:tabs>
        <w:spacing w:after="0" w:line="360" w:lineRule="auto"/>
        <w:ind w:left="0" w:right="20" w:firstLine="0"/>
        <w:jc w:val="both"/>
        <w:rPr>
          <w:rFonts w:ascii="Times New Roman" w:hAnsi="Times New Roman"/>
          <w:b/>
          <w:sz w:val="24"/>
          <w:szCs w:val="24"/>
        </w:rPr>
      </w:pPr>
      <w:r w:rsidRPr="0079139F">
        <w:rPr>
          <w:rFonts w:ascii="Times New Roman" w:hAnsi="Times New Roman"/>
          <w:b/>
          <w:sz w:val="24"/>
          <w:szCs w:val="24"/>
        </w:rPr>
        <w:t>Засегнати и заинтересовани лица и групи от дейността на ТП ДГС „</w:t>
      </w:r>
      <w:r w:rsidR="00E56F8A" w:rsidRPr="0079139F">
        <w:rPr>
          <w:rFonts w:ascii="Times New Roman" w:hAnsi="Times New Roman"/>
          <w:b/>
          <w:sz w:val="24"/>
          <w:szCs w:val="24"/>
        </w:rPr>
        <w:t>Плачковци</w:t>
      </w:r>
      <w:r w:rsidRPr="0079139F">
        <w:rPr>
          <w:rFonts w:ascii="Times New Roman" w:hAnsi="Times New Roman"/>
          <w:b/>
          <w:sz w:val="24"/>
          <w:szCs w:val="24"/>
        </w:rPr>
        <w:t>“</w:t>
      </w:r>
    </w:p>
    <w:p w:rsidR="00311D2A" w:rsidRPr="0079139F" w:rsidRDefault="00311D2A" w:rsidP="0079139F">
      <w:pPr>
        <w:spacing w:after="0" w:line="360" w:lineRule="auto"/>
        <w:jc w:val="both"/>
        <w:rPr>
          <w:rFonts w:ascii="Times New Roman" w:hAnsi="Times New Roman"/>
          <w:sz w:val="24"/>
          <w:szCs w:val="24"/>
        </w:rPr>
      </w:pPr>
      <w:r w:rsidRPr="0079139F">
        <w:rPr>
          <w:rFonts w:ascii="Times New Roman" w:hAnsi="Times New Roman"/>
          <w:sz w:val="24"/>
          <w:szCs w:val="24"/>
        </w:rPr>
        <w:t>Списък на заинтересованите страни, относно ГВКС, социални аспекти и горската сертификация за управлението на горите в ТП ДГС „</w:t>
      </w:r>
      <w:r w:rsidR="00E56F8A" w:rsidRPr="0079139F">
        <w:rPr>
          <w:rFonts w:ascii="Times New Roman" w:hAnsi="Times New Roman"/>
          <w:sz w:val="24"/>
          <w:szCs w:val="24"/>
        </w:rPr>
        <w:t>Плачковци</w:t>
      </w:r>
      <w:r w:rsidRPr="0079139F">
        <w:rPr>
          <w:rFonts w:ascii="Times New Roman" w:hAnsi="Times New Roman"/>
          <w:sz w:val="24"/>
          <w:szCs w:val="24"/>
        </w:rPr>
        <w:t>“</w:t>
      </w:r>
    </w:p>
    <w:tbl>
      <w:tblPr>
        <w:tblW w:w="545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1646"/>
        <w:gridCol w:w="3291"/>
        <w:gridCol w:w="2807"/>
      </w:tblGrid>
      <w:tr w:rsidR="00E56F8A" w:rsidRPr="0079139F" w:rsidTr="00E56F8A">
        <w:trPr>
          <w:trHeight w:val="579"/>
        </w:trPr>
        <w:tc>
          <w:tcPr>
            <w:tcW w:w="5000" w:type="pct"/>
            <w:gridSpan w:val="4"/>
            <w:shd w:val="clear" w:color="auto" w:fill="auto"/>
          </w:tcPr>
          <w:p w:rsidR="00E56F8A" w:rsidRPr="0079139F" w:rsidRDefault="00E56F8A" w:rsidP="0079139F">
            <w:pPr>
              <w:spacing w:after="0" w:line="360" w:lineRule="auto"/>
              <w:jc w:val="both"/>
              <w:rPr>
                <w:rFonts w:ascii="Times New Roman" w:hAnsi="Times New Roman"/>
                <w:sz w:val="24"/>
                <w:szCs w:val="24"/>
              </w:rPr>
            </w:pPr>
            <w:r w:rsidRPr="0079139F">
              <w:rPr>
                <w:rFonts w:ascii="Times New Roman" w:hAnsi="Times New Roman"/>
                <w:sz w:val="24"/>
                <w:szCs w:val="24"/>
              </w:rPr>
              <w:t>Име на организацията</w:t>
            </w:r>
            <w:r w:rsidRPr="0079139F">
              <w:rPr>
                <w:rFonts w:ascii="Times New Roman" w:eastAsia="MS Gothic" w:hAnsi="Times New Roman"/>
                <w:sz w:val="24"/>
                <w:szCs w:val="24"/>
                <w:lang w:val="en-GB"/>
              </w:rPr>
              <w:t xml:space="preserve">：　</w:t>
            </w:r>
            <w:r w:rsidRPr="0079139F">
              <w:rPr>
                <w:rFonts w:ascii="Times New Roman" w:eastAsia="MS Gothic" w:hAnsi="Times New Roman"/>
                <w:sz w:val="24"/>
                <w:szCs w:val="24"/>
                <w:lang w:val="en-GB"/>
              </w:rPr>
              <w:t>ТП ДГС</w:t>
            </w:r>
            <w:r w:rsidRPr="0079139F">
              <w:rPr>
                <w:rFonts w:ascii="Times New Roman" w:eastAsia="MS Gothic" w:hAnsi="Times New Roman"/>
                <w:sz w:val="24"/>
                <w:szCs w:val="24"/>
              </w:rPr>
              <w:t xml:space="preserve"> ПЛАЧКОВЦИ</w:t>
            </w:r>
          </w:p>
          <w:p w:rsidR="00E56F8A" w:rsidRPr="0079139F" w:rsidRDefault="00E56F8A" w:rsidP="0079139F">
            <w:pPr>
              <w:spacing w:after="0" w:line="360" w:lineRule="auto"/>
              <w:jc w:val="both"/>
              <w:rPr>
                <w:rFonts w:ascii="Times New Roman" w:hAnsi="Times New Roman"/>
                <w:sz w:val="24"/>
                <w:szCs w:val="24"/>
                <w:lang w:val="en-GB"/>
              </w:rPr>
            </w:pPr>
          </w:p>
        </w:tc>
      </w:tr>
      <w:tr w:rsidR="00E56F8A" w:rsidRPr="0079139F" w:rsidTr="00E56F8A">
        <w:trPr>
          <w:trHeight w:val="900"/>
        </w:trPr>
        <w:tc>
          <w:tcPr>
            <w:tcW w:w="937" w:type="pct"/>
            <w:shd w:val="clear" w:color="auto" w:fill="92CDDC"/>
            <w:hideMark/>
          </w:tcPr>
          <w:p w:rsidR="00E56F8A" w:rsidRPr="0079139F" w:rsidRDefault="00E56F8A" w:rsidP="0079139F">
            <w:pPr>
              <w:spacing w:after="0" w:line="360" w:lineRule="auto"/>
              <w:jc w:val="both"/>
              <w:rPr>
                <w:rFonts w:ascii="Times New Roman" w:hAnsi="Times New Roman"/>
                <w:b/>
                <w:bCs/>
                <w:sz w:val="24"/>
                <w:szCs w:val="24"/>
                <w:lang w:val="en-GB" w:eastAsia="nl-NL"/>
              </w:rPr>
            </w:pPr>
            <w:r w:rsidRPr="0079139F">
              <w:rPr>
                <w:rFonts w:ascii="Times New Roman" w:hAnsi="Times New Roman"/>
                <w:b/>
                <w:bCs/>
                <w:sz w:val="24"/>
                <w:szCs w:val="24"/>
                <w:lang w:eastAsia="nl-NL"/>
              </w:rPr>
              <w:t>ИМЕ на заинтересованата страна</w:t>
            </w:r>
            <w:r w:rsidRPr="0079139F">
              <w:rPr>
                <w:rFonts w:ascii="Times New Roman" w:hAnsi="Times New Roman"/>
                <w:b/>
                <w:bCs/>
                <w:sz w:val="24"/>
                <w:szCs w:val="24"/>
                <w:lang w:val="en-GB" w:eastAsia="nl-NL"/>
              </w:rPr>
              <w:t xml:space="preserve"> – </w:t>
            </w:r>
            <w:r w:rsidRPr="0079139F">
              <w:rPr>
                <w:rFonts w:ascii="Times New Roman" w:hAnsi="Times New Roman"/>
                <w:b/>
                <w:bCs/>
                <w:sz w:val="24"/>
                <w:szCs w:val="24"/>
                <w:lang w:eastAsia="nl-NL"/>
              </w:rPr>
              <w:t>организация или частно лице</w:t>
            </w:r>
            <w:r w:rsidRPr="0079139F">
              <w:rPr>
                <w:rFonts w:ascii="Times New Roman" w:hAnsi="Times New Roman"/>
                <w:b/>
                <w:bCs/>
                <w:sz w:val="24"/>
                <w:szCs w:val="24"/>
                <w:lang w:val="en-GB" w:eastAsia="nl-NL"/>
              </w:rPr>
              <w:t xml:space="preserve"> </w:t>
            </w:r>
          </w:p>
        </w:tc>
        <w:tc>
          <w:tcPr>
            <w:tcW w:w="753" w:type="pct"/>
            <w:shd w:val="clear" w:color="auto" w:fill="92CDDC"/>
            <w:hideMark/>
          </w:tcPr>
          <w:p w:rsidR="00E56F8A" w:rsidRPr="0079139F" w:rsidRDefault="00E56F8A" w:rsidP="0079139F">
            <w:pPr>
              <w:spacing w:after="0" w:line="360" w:lineRule="auto"/>
              <w:jc w:val="both"/>
              <w:rPr>
                <w:rFonts w:ascii="Times New Roman" w:hAnsi="Times New Roman"/>
                <w:b/>
                <w:bCs/>
                <w:sz w:val="24"/>
                <w:szCs w:val="24"/>
                <w:lang w:eastAsia="nl-NL"/>
              </w:rPr>
            </w:pPr>
            <w:r w:rsidRPr="0079139F">
              <w:rPr>
                <w:rFonts w:ascii="Times New Roman" w:hAnsi="Times New Roman"/>
                <w:b/>
                <w:bCs/>
                <w:sz w:val="24"/>
                <w:szCs w:val="24"/>
                <w:lang w:eastAsia="nl-NL"/>
              </w:rPr>
              <w:t>Лице за контакт</w:t>
            </w:r>
          </w:p>
        </w:tc>
        <w:tc>
          <w:tcPr>
            <w:tcW w:w="1404" w:type="pct"/>
            <w:shd w:val="clear" w:color="auto" w:fill="92CDDC"/>
            <w:noWrap/>
            <w:hideMark/>
          </w:tcPr>
          <w:p w:rsidR="00E56F8A" w:rsidRPr="0079139F" w:rsidRDefault="00E56F8A" w:rsidP="0079139F">
            <w:pPr>
              <w:spacing w:after="0" w:line="360" w:lineRule="auto"/>
              <w:jc w:val="both"/>
              <w:rPr>
                <w:rFonts w:ascii="Times New Roman" w:hAnsi="Times New Roman"/>
                <w:b/>
                <w:bCs/>
                <w:sz w:val="24"/>
                <w:szCs w:val="24"/>
                <w:lang w:eastAsia="nl-NL"/>
              </w:rPr>
            </w:pPr>
            <w:r w:rsidRPr="0079139F">
              <w:rPr>
                <w:rFonts w:ascii="Times New Roman" w:hAnsi="Times New Roman"/>
                <w:b/>
                <w:bCs/>
                <w:sz w:val="24"/>
                <w:szCs w:val="24"/>
                <w:lang w:val="en-GB" w:eastAsia="nl-NL"/>
              </w:rPr>
              <w:t xml:space="preserve">E-mail </w:t>
            </w:r>
            <w:r w:rsidRPr="0079139F">
              <w:rPr>
                <w:rFonts w:ascii="Times New Roman" w:hAnsi="Times New Roman"/>
                <w:b/>
                <w:bCs/>
                <w:sz w:val="24"/>
                <w:szCs w:val="24"/>
                <w:lang w:eastAsia="nl-NL"/>
              </w:rPr>
              <w:t>адрес</w:t>
            </w:r>
          </w:p>
        </w:tc>
        <w:tc>
          <w:tcPr>
            <w:tcW w:w="1906" w:type="pct"/>
            <w:shd w:val="clear" w:color="auto" w:fill="92CDDC"/>
            <w:hideMark/>
          </w:tcPr>
          <w:p w:rsidR="00E56F8A" w:rsidRPr="0079139F" w:rsidRDefault="00E56F8A" w:rsidP="0079139F">
            <w:pPr>
              <w:spacing w:after="0" w:line="360" w:lineRule="auto"/>
              <w:jc w:val="both"/>
              <w:rPr>
                <w:rFonts w:ascii="Times New Roman" w:hAnsi="Times New Roman"/>
                <w:b/>
                <w:bCs/>
                <w:sz w:val="24"/>
                <w:szCs w:val="24"/>
                <w:lang w:eastAsia="nl-NL"/>
              </w:rPr>
            </w:pPr>
            <w:r w:rsidRPr="0079139F">
              <w:rPr>
                <w:rFonts w:ascii="Times New Roman" w:hAnsi="Times New Roman"/>
                <w:b/>
                <w:bCs/>
                <w:sz w:val="24"/>
                <w:szCs w:val="24"/>
                <w:lang w:eastAsia="nl-NL"/>
              </w:rPr>
              <w:t>Пълен пощенски адрес или други координати за връзка</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РДГ В. Търново</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инж. Николай Николов</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pple-converted-space"/>
                <w:rFonts w:ascii="Times New Roman" w:hAnsi="Times New Roman"/>
                <w:color w:val="000000" w:themeColor="text1"/>
                <w:sz w:val="24"/>
                <w:szCs w:val="24"/>
                <w:shd w:val="clear" w:color="auto" w:fill="FFFFFF"/>
              </w:rPr>
              <w:t> </w:t>
            </w:r>
            <w:hyperlink r:id="rId7" w:history="1">
              <w:r w:rsidRPr="0079139F">
                <w:rPr>
                  <w:rStyle w:val="a6"/>
                  <w:rFonts w:ascii="Times New Roman" w:hAnsi="Times New Roman"/>
                  <w:color w:val="000000" w:themeColor="text1"/>
                  <w:sz w:val="24"/>
                  <w:szCs w:val="24"/>
                  <w:shd w:val="clear" w:color="auto" w:fill="FFFFFF"/>
                </w:rPr>
                <w:t>rugvtarnovo@iag.bg</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гр. Велико Търново, ПК 5000, ул. България 23</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lastRenderedPageBreak/>
              <w:t>Община Трявна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Силвия Кръстева- кмет</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obtryavna@unicsbg.net</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Трявна, ул. Бачо Киро № 1, ПК 5360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Община Дряново</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Трифон Панчев- кмет</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dryanovo@dryanovo.bg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Дряново, ПК5370   ул. "Бачо Киро" 19</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ЛЗС София</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инж. Илиян Мутафчийски</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pple-converted-space"/>
                <w:rFonts w:ascii="Times New Roman" w:hAnsi="Times New Roman"/>
                <w:color w:val="000000" w:themeColor="text1"/>
                <w:sz w:val="24"/>
                <w:szCs w:val="24"/>
                <w:shd w:val="clear" w:color="auto" w:fill="FFFFFF"/>
              </w:rPr>
              <w:t> </w:t>
            </w:r>
            <w:hyperlink r:id="rId8" w:history="1">
              <w:r w:rsidRPr="0079139F">
                <w:rPr>
                  <w:rStyle w:val="a6"/>
                  <w:rFonts w:ascii="Times New Roman" w:hAnsi="Times New Roman"/>
                  <w:color w:val="000000" w:themeColor="text1"/>
                  <w:sz w:val="24"/>
                  <w:szCs w:val="24"/>
                  <w:shd w:val="clear" w:color="auto" w:fill="FFFFFF"/>
                </w:rPr>
                <w:t>lzssofia@iag.bg</w:t>
              </w:r>
            </w:hyperlink>
          </w:p>
        </w:tc>
        <w:tc>
          <w:tcPr>
            <w:tcW w:w="1906" w:type="pct"/>
            <w:shd w:val="clear" w:color="auto" w:fill="auto"/>
          </w:tcPr>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гр. София, ул. Шосе Банкя № 3</w:t>
            </w:r>
          </w:p>
          <w:p w:rsidR="00E56F8A" w:rsidRPr="0079139F" w:rsidRDefault="00E56F8A" w:rsidP="0079139F">
            <w:pPr>
              <w:spacing w:after="0" w:line="360" w:lineRule="auto"/>
              <w:jc w:val="both"/>
              <w:rPr>
                <w:rFonts w:ascii="Times New Roman" w:hAnsi="Times New Roman"/>
                <w:sz w:val="24"/>
                <w:szCs w:val="24"/>
                <w:lang w:val="en-GB"/>
              </w:rPr>
            </w:pP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ЛРС „Стринава“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Михаил Тодорчев- специалист по лова</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rPr>
            </w:pPr>
            <w:r w:rsidRPr="0079139F">
              <w:rPr>
                <w:rFonts w:ascii="Times New Roman" w:hAnsi="Times New Roman"/>
                <w:sz w:val="24"/>
                <w:szCs w:val="24"/>
              </w:rPr>
              <w:t>lrd_strinava@abv.bg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Дряново, ул. Станционна № 1, ПК 5370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ЛРС „Бедек“</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Христо Димитров- специалист по лова</w:t>
            </w:r>
          </w:p>
        </w:tc>
        <w:tc>
          <w:tcPr>
            <w:tcW w:w="1404" w:type="pct"/>
            <w:shd w:val="clear" w:color="auto" w:fill="auto"/>
          </w:tcPr>
          <w:p w:rsidR="00E56F8A" w:rsidRPr="0079139F" w:rsidRDefault="005A7005" w:rsidP="0079139F">
            <w:pPr>
              <w:spacing w:after="0" w:line="360" w:lineRule="auto"/>
              <w:jc w:val="both"/>
              <w:rPr>
                <w:rFonts w:ascii="Times New Roman" w:hAnsi="Times New Roman"/>
                <w:sz w:val="24"/>
                <w:szCs w:val="24"/>
                <w:lang w:val="en-GB"/>
              </w:rPr>
            </w:pPr>
            <w:hyperlink r:id="rId9" w:history="1">
              <w:r w:rsidR="00E56F8A" w:rsidRPr="0079139F">
                <w:rPr>
                  <w:rStyle w:val="a6"/>
                  <w:rFonts w:ascii="Times New Roman" w:hAnsi="Times New Roman"/>
                  <w:sz w:val="24"/>
                  <w:szCs w:val="24"/>
                  <w:lang w:val="en-GB"/>
                </w:rPr>
                <w:t>hdimitrof@gmail.com</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Трявна, ул. Лясков дял № 1 б, ПК 5360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ТС „Бачо Киро“</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Милко Илиев</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bacho_kiro@abv.bg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Дряново, ул. Стефан Стамболов № 7, ПК 5370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rPr>
            </w:pPr>
            <w:r w:rsidRPr="0079139F">
              <w:rPr>
                <w:rFonts w:ascii="Times New Roman" w:hAnsi="Times New Roman"/>
                <w:sz w:val="24"/>
                <w:szCs w:val="24"/>
              </w:rPr>
              <w:t xml:space="preserve">Областна дирекция по безопасност на храните – Габрово </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д-р Светослав Костадинов Спасов</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RVS_07@nvms.government.bg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pple-converted-space"/>
                <w:rFonts w:ascii="Times New Roman" w:hAnsi="Times New Roman"/>
                <w:color w:val="000000" w:themeColor="text1"/>
                <w:sz w:val="24"/>
                <w:szCs w:val="24"/>
                <w:shd w:val="clear" w:color="auto" w:fill="FFFFFF"/>
              </w:rPr>
              <w:t>гр. Габрово, ул. Стефан Караджа №6</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ПП „Българка“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rPr>
            </w:pPr>
            <w:r w:rsidRPr="0079139F">
              <w:rPr>
                <w:rFonts w:ascii="Times New Roman" w:hAnsi="Times New Roman"/>
                <w:sz w:val="24"/>
                <w:szCs w:val="24"/>
              </w:rPr>
              <w:t>инж. Лиляна Райкова</w:t>
            </w:r>
          </w:p>
        </w:tc>
        <w:tc>
          <w:tcPr>
            <w:tcW w:w="1404" w:type="pct"/>
            <w:shd w:val="clear" w:color="auto" w:fill="auto"/>
          </w:tcPr>
          <w:p w:rsidR="00E56F8A" w:rsidRPr="0079139F" w:rsidRDefault="005A7005" w:rsidP="0079139F">
            <w:pPr>
              <w:spacing w:after="0" w:line="360" w:lineRule="auto"/>
              <w:jc w:val="both"/>
              <w:rPr>
                <w:rFonts w:ascii="Times New Roman" w:hAnsi="Times New Roman"/>
                <w:sz w:val="24"/>
                <w:szCs w:val="24"/>
                <w:lang w:val="en-GB"/>
              </w:rPr>
            </w:pPr>
            <w:hyperlink r:id="rId10" w:history="1">
              <w:r w:rsidR="00E56F8A" w:rsidRPr="0079139F">
                <w:rPr>
                  <w:rStyle w:val="a6"/>
                  <w:rFonts w:ascii="Times New Roman" w:hAnsi="Times New Roman"/>
                  <w:color w:val="000000" w:themeColor="text1"/>
                  <w:sz w:val="24"/>
                  <w:szCs w:val="24"/>
                  <w:shd w:val="clear" w:color="auto" w:fill="FFFFFF"/>
                </w:rPr>
                <w:t>dppbulgarka@nug.bg</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гр. Габрово, ПК 5300, ул. Минзухар 1</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РС  ПБЗН Трявна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инж. Станимир Петков</w:t>
            </w:r>
          </w:p>
        </w:tc>
        <w:tc>
          <w:tcPr>
            <w:tcW w:w="1404" w:type="pct"/>
            <w:shd w:val="clear" w:color="auto" w:fill="auto"/>
          </w:tcPr>
          <w:p w:rsidR="00E56F8A" w:rsidRPr="0079139F" w:rsidRDefault="005A7005" w:rsidP="0079139F">
            <w:pPr>
              <w:spacing w:after="0" w:line="360" w:lineRule="auto"/>
              <w:jc w:val="both"/>
              <w:rPr>
                <w:rFonts w:ascii="Times New Roman" w:hAnsi="Times New Roman"/>
                <w:sz w:val="24"/>
                <w:szCs w:val="24"/>
                <w:lang w:val="en-GB"/>
              </w:rPr>
            </w:pPr>
            <w:hyperlink r:id="rId11" w:history="1">
              <w:r w:rsidR="00E56F8A" w:rsidRPr="0079139F">
                <w:rPr>
                  <w:rStyle w:val="a6"/>
                  <w:rFonts w:ascii="Times New Roman" w:hAnsi="Times New Roman"/>
                  <w:sz w:val="24"/>
                  <w:szCs w:val="24"/>
                </w:rPr>
                <w:t>rspbzn_tryavna@m</w:t>
              </w:r>
            </w:hyperlink>
            <w:r w:rsidR="00E56F8A" w:rsidRPr="0079139F">
              <w:rPr>
                <w:rFonts w:ascii="Times New Roman" w:hAnsi="Times New Roman"/>
                <w:sz w:val="24"/>
                <w:szCs w:val="24"/>
              </w:rPr>
              <w:t>vr.bg</w:t>
            </w:r>
          </w:p>
        </w:tc>
        <w:tc>
          <w:tcPr>
            <w:tcW w:w="1906" w:type="pct"/>
            <w:shd w:val="clear" w:color="auto" w:fill="auto"/>
          </w:tcPr>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п.к. 5360 Трявна</w:t>
            </w:r>
          </w:p>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ул. Иван Йонков № 15</w:t>
            </w:r>
          </w:p>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тел. 0677/6 22 11</w:t>
            </w:r>
          </w:p>
          <w:p w:rsidR="00E56F8A" w:rsidRPr="0079139F" w:rsidRDefault="00E56F8A" w:rsidP="0079139F">
            <w:pPr>
              <w:spacing w:after="0" w:line="360" w:lineRule="auto"/>
              <w:jc w:val="both"/>
              <w:rPr>
                <w:rFonts w:ascii="Times New Roman" w:hAnsi="Times New Roman"/>
                <w:sz w:val="24"/>
                <w:szCs w:val="24"/>
                <w:lang w:val="en-GB"/>
              </w:rPr>
            </w:pP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РС ПБЗН Дряново</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Ивайло Георгиев</w:t>
            </w:r>
          </w:p>
        </w:tc>
        <w:tc>
          <w:tcPr>
            <w:tcW w:w="1404" w:type="pct"/>
            <w:shd w:val="clear" w:color="auto" w:fill="auto"/>
          </w:tcPr>
          <w:p w:rsidR="00E56F8A" w:rsidRPr="0079139F" w:rsidRDefault="005A7005" w:rsidP="0079139F">
            <w:pPr>
              <w:spacing w:after="0" w:line="360" w:lineRule="auto"/>
              <w:jc w:val="both"/>
              <w:rPr>
                <w:rFonts w:ascii="Times New Roman" w:hAnsi="Times New Roman"/>
                <w:sz w:val="24"/>
                <w:szCs w:val="24"/>
                <w:lang w:val="en-GB"/>
              </w:rPr>
            </w:pPr>
            <w:hyperlink r:id="rId12" w:history="1">
              <w:r w:rsidR="00E56F8A" w:rsidRPr="0079139F">
                <w:rPr>
                  <w:rStyle w:val="a6"/>
                  <w:rFonts w:ascii="Times New Roman" w:hAnsi="Times New Roman"/>
                  <w:sz w:val="24"/>
                  <w:szCs w:val="24"/>
                </w:rPr>
                <w:t>rspbzn_dryanovo@mvr.bg</w:t>
              </w:r>
            </w:hyperlink>
          </w:p>
        </w:tc>
        <w:tc>
          <w:tcPr>
            <w:tcW w:w="1906" w:type="pct"/>
            <w:shd w:val="clear" w:color="auto" w:fill="auto"/>
          </w:tcPr>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п.к. 5370 Дряново</w:t>
            </w:r>
          </w:p>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ул. Рачо Стоянов № 15</w:t>
            </w:r>
          </w:p>
          <w:p w:rsidR="00E56F8A" w:rsidRPr="0079139F" w:rsidRDefault="00E56F8A" w:rsidP="0079139F">
            <w:pPr>
              <w:pStyle w:val="a4"/>
              <w:shd w:val="clear" w:color="auto" w:fill="FFFFFF"/>
              <w:spacing w:before="0" w:beforeAutospacing="0" w:after="0" w:afterAutospacing="0" w:line="360" w:lineRule="auto"/>
              <w:jc w:val="both"/>
              <w:rPr>
                <w:color w:val="000000" w:themeColor="text1"/>
              </w:rPr>
            </w:pPr>
            <w:r w:rsidRPr="0079139F">
              <w:rPr>
                <w:color w:val="000000" w:themeColor="text1"/>
              </w:rPr>
              <w:t>тел. 0676/7 20 22</w:t>
            </w:r>
          </w:p>
          <w:p w:rsidR="00E56F8A" w:rsidRPr="0079139F" w:rsidRDefault="00E56F8A" w:rsidP="0079139F">
            <w:pPr>
              <w:spacing w:after="0" w:line="360" w:lineRule="auto"/>
              <w:jc w:val="both"/>
              <w:rPr>
                <w:rFonts w:ascii="Times New Roman" w:hAnsi="Times New Roman"/>
                <w:sz w:val="24"/>
                <w:szCs w:val="24"/>
                <w:lang w:val="en-GB"/>
              </w:rPr>
            </w:pP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lastRenderedPageBreak/>
              <w:t>РИОСВ В. Търново</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Елена Стефанова</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riosvt-vt@riosvt.org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В.Търново, ул. България № 23, ПК 5000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Басейнова дирекция- Плевен</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9"/>
                <w:rFonts w:ascii="Times New Roman" w:hAnsi="Times New Roman"/>
                <w:color w:val="000000" w:themeColor="text1"/>
                <w:sz w:val="24"/>
                <w:szCs w:val="24"/>
                <w:bdr w:val="none" w:sz="0" w:space="0" w:color="auto" w:frame="1"/>
                <w:shd w:val="clear" w:color="auto" w:fill="FFFFFF"/>
              </w:rPr>
              <w:t>инж. Петър Димитров</w:t>
            </w:r>
          </w:p>
        </w:tc>
        <w:tc>
          <w:tcPr>
            <w:tcW w:w="1404" w:type="pct"/>
            <w:shd w:val="clear" w:color="auto" w:fill="auto"/>
          </w:tcPr>
          <w:p w:rsidR="00E56F8A" w:rsidRPr="0079139F" w:rsidRDefault="005A7005" w:rsidP="0079139F">
            <w:pPr>
              <w:spacing w:after="0" w:line="360" w:lineRule="auto"/>
              <w:jc w:val="both"/>
              <w:rPr>
                <w:rFonts w:ascii="Times New Roman" w:hAnsi="Times New Roman"/>
                <w:sz w:val="24"/>
                <w:szCs w:val="24"/>
                <w:lang w:val="en-GB"/>
              </w:rPr>
            </w:pPr>
            <w:hyperlink r:id="rId13" w:history="1">
              <w:r w:rsidR="00E56F8A" w:rsidRPr="0079139F">
                <w:rPr>
                  <w:rStyle w:val="a6"/>
                  <w:rFonts w:ascii="Times New Roman" w:hAnsi="Times New Roman"/>
                  <w:color w:val="000000" w:themeColor="text1"/>
                  <w:sz w:val="24"/>
                  <w:szCs w:val="24"/>
                  <w:bdr w:val="none" w:sz="0" w:space="0" w:color="auto" w:frame="1"/>
                  <w:shd w:val="clear" w:color="auto" w:fill="FFFFFF"/>
                </w:rPr>
                <w:t>dunavbd@bddr.org</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гр. Плевен,</w:t>
            </w:r>
            <w:r w:rsidRPr="0079139F">
              <w:rPr>
                <w:rFonts w:ascii="Times New Roman" w:hAnsi="Times New Roman"/>
                <w:color w:val="000000" w:themeColor="text1"/>
                <w:sz w:val="24"/>
                <w:szCs w:val="24"/>
              </w:rPr>
              <w:br/>
            </w:r>
            <w:r w:rsidRPr="0079139F">
              <w:rPr>
                <w:rFonts w:ascii="Times New Roman" w:hAnsi="Times New Roman"/>
                <w:color w:val="000000" w:themeColor="text1"/>
                <w:sz w:val="24"/>
                <w:szCs w:val="24"/>
                <w:shd w:val="clear" w:color="auto" w:fill="FFFFFF"/>
              </w:rPr>
              <w:t>ул. "Чаталджа" № 60</w:t>
            </w:r>
            <w:r w:rsidRPr="0079139F">
              <w:rPr>
                <w:rFonts w:ascii="Times New Roman" w:hAnsi="Times New Roman"/>
                <w:color w:val="000000" w:themeColor="text1"/>
                <w:sz w:val="24"/>
                <w:szCs w:val="24"/>
              </w:rPr>
              <w:br/>
            </w:r>
            <w:r w:rsidRPr="0079139F">
              <w:rPr>
                <w:rFonts w:ascii="Times New Roman" w:hAnsi="Times New Roman"/>
                <w:color w:val="000000" w:themeColor="text1"/>
                <w:sz w:val="24"/>
                <w:szCs w:val="24"/>
                <w:shd w:val="clear" w:color="auto" w:fill="FFFFFF"/>
              </w:rPr>
              <w:t>п.к. 5800</w:t>
            </w:r>
            <w:r w:rsidRPr="0079139F">
              <w:rPr>
                <w:rFonts w:ascii="Times New Roman" w:hAnsi="Times New Roman"/>
                <w:color w:val="000000" w:themeColor="text1"/>
                <w:sz w:val="24"/>
                <w:szCs w:val="24"/>
              </w:rPr>
              <w:br/>
            </w:r>
            <w:r w:rsidRPr="0079139F">
              <w:rPr>
                <w:rFonts w:ascii="Times New Roman" w:hAnsi="Times New Roman"/>
                <w:color w:val="000000" w:themeColor="text1"/>
                <w:sz w:val="24"/>
                <w:szCs w:val="24"/>
                <w:shd w:val="clear" w:color="auto" w:fill="FFFFFF"/>
              </w:rPr>
              <w:t>п.кутия 1237</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ТД „Планинец“- Трявна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Мариана Христова</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mnhristova@mail.bg</w:t>
            </w:r>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гр. Трявна, ул. Ангел Кънчев № 31, ПК 5350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Кметство Плачковци</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Борислав Борисов- кмет</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pple-converted-space"/>
                <w:rFonts w:ascii="Times New Roman" w:hAnsi="Times New Roman"/>
                <w:color w:val="000000" w:themeColor="text1"/>
                <w:sz w:val="24"/>
                <w:szCs w:val="24"/>
                <w:shd w:val="clear" w:color="auto" w:fill="F3F0EA"/>
              </w:rPr>
              <w:t> </w:t>
            </w:r>
            <w:hyperlink r:id="rId14" w:history="1">
              <w:r w:rsidRPr="0079139F">
                <w:rPr>
                  <w:rStyle w:val="a6"/>
                  <w:rFonts w:ascii="Times New Roman" w:hAnsi="Times New Roman"/>
                  <w:sz w:val="24"/>
                  <w:szCs w:val="24"/>
                  <w:shd w:val="clear" w:color="auto" w:fill="F3F0EA"/>
                </w:rPr>
                <w:t>kmetpl1@abv.bg</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гр. Плачковци; пл. "Илинден" № 4, ПК 5360</w:t>
            </w:r>
          </w:p>
        </w:tc>
      </w:tr>
      <w:tr w:rsidR="00E56F8A" w:rsidRPr="0079139F" w:rsidTr="00E56F8A">
        <w:tc>
          <w:tcPr>
            <w:tcW w:w="937"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sz w:val="24"/>
                <w:szCs w:val="24"/>
              </w:rPr>
              <w:t>Кметство Царева ливада</w:t>
            </w:r>
          </w:p>
        </w:tc>
        <w:tc>
          <w:tcPr>
            <w:tcW w:w="753"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rPr>
              <w:t>Детелина Михалева-кмет</w:t>
            </w:r>
          </w:p>
        </w:tc>
        <w:tc>
          <w:tcPr>
            <w:tcW w:w="1404"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Style w:val="apple-converted-space"/>
                <w:rFonts w:ascii="Times New Roman" w:hAnsi="Times New Roman"/>
                <w:color w:val="000000" w:themeColor="text1"/>
                <w:sz w:val="24"/>
                <w:szCs w:val="24"/>
                <w:shd w:val="clear" w:color="auto" w:fill="F3F0EA"/>
              </w:rPr>
              <w:t> </w:t>
            </w:r>
            <w:hyperlink r:id="rId15" w:history="1">
              <w:r w:rsidRPr="0079139F">
                <w:rPr>
                  <w:rStyle w:val="a6"/>
                  <w:rFonts w:ascii="Times New Roman" w:hAnsi="Times New Roman"/>
                  <w:color w:val="000000" w:themeColor="text1"/>
                  <w:sz w:val="24"/>
                  <w:szCs w:val="24"/>
                  <w:shd w:val="clear" w:color="auto" w:fill="F3F0EA"/>
                </w:rPr>
                <w:t>c.livada@dryanovo.bg</w:t>
              </w:r>
            </w:hyperlink>
          </w:p>
        </w:tc>
        <w:tc>
          <w:tcPr>
            <w:tcW w:w="1906" w:type="pct"/>
            <w:shd w:val="clear" w:color="auto" w:fill="auto"/>
          </w:tcPr>
          <w:p w:rsidR="00E56F8A" w:rsidRPr="0079139F" w:rsidRDefault="00E56F8A" w:rsidP="0079139F">
            <w:pPr>
              <w:spacing w:after="0" w:line="360" w:lineRule="auto"/>
              <w:jc w:val="both"/>
              <w:rPr>
                <w:rFonts w:ascii="Times New Roman" w:hAnsi="Times New Roman"/>
                <w:sz w:val="24"/>
                <w:szCs w:val="24"/>
                <w:lang w:val="en-GB"/>
              </w:rPr>
            </w:pPr>
            <w:r w:rsidRPr="0079139F">
              <w:rPr>
                <w:rFonts w:ascii="Times New Roman" w:hAnsi="Times New Roman"/>
                <w:color w:val="000000" w:themeColor="text1"/>
                <w:sz w:val="24"/>
                <w:szCs w:val="24"/>
                <w:shd w:val="clear" w:color="auto" w:fill="FFFFFF"/>
              </w:rPr>
              <w:t>с. Царева ливада, общ. Дряново, ул. "Поп Харитон" № 27, ПК 5380</w:t>
            </w:r>
          </w:p>
        </w:tc>
      </w:tr>
    </w:tbl>
    <w:p w:rsidR="00E56F8A" w:rsidRPr="0079139F" w:rsidRDefault="00E56F8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Културни особености на засегнатите/заинтересованите лица/групи, които да се вземат предвид при взаимодействията с тях.</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t>Контактите ни с засегнатите/заинтересованите страни са предимно в писмена форма, но не са изключени и лични срещи. С институциите, с които работим пряко имаме добри практики на съвместна работа. Това са основно представителите на местната власт, органите на МВР и ПБЗН, РДГ, РИОСВ и др.</w:t>
      </w: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Права на местните общности /законови и традиционни/ и засегнатите страни във връзка с дейността на ТП ДГС „</w:t>
      </w:r>
      <w:r w:rsidR="00E56F8A" w:rsidRPr="0079139F">
        <w:rPr>
          <w:rFonts w:ascii="Times New Roman" w:hAnsi="Times New Roman"/>
          <w:b/>
          <w:sz w:val="24"/>
          <w:szCs w:val="24"/>
        </w:rPr>
        <w:t>Плачковци</w:t>
      </w:r>
      <w:r w:rsidRPr="0079139F">
        <w:rPr>
          <w:rFonts w:ascii="Times New Roman" w:hAnsi="Times New Roman"/>
          <w:b/>
          <w:sz w:val="24"/>
          <w:szCs w:val="24"/>
        </w:rPr>
        <w:t>“.</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t>При плануване и извършване на дейности ТП ДГС „</w:t>
      </w:r>
      <w:r w:rsidR="00E56F8A" w:rsidRPr="0079139F">
        <w:rPr>
          <w:rFonts w:ascii="Times New Roman" w:hAnsi="Times New Roman"/>
          <w:sz w:val="24"/>
          <w:szCs w:val="24"/>
        </w:rPr>
        <w:t>Плачковци</w:t>
      </w:r>
      <w:r w:rsidRPr="0079139F">
        <w:rPr>
          <w:rFonts w:ascii="Times New Roman" w:hAnsi="Times New Roman"/>
          <w:sz w:val="24"/>
          <w:szCs w:val="24"/>
        </w:rPr>
        <w:t>“ не накърнява правата на местните общности. При възникнал спор или проблем се търси диалог между страните.</w:t>
      </w: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Настоящи и потенциални благоприятни и неблагоприятни въздействия от дейността на ТП ДГС „</w:t>
      </w:r>
      <w:r w:rsidR="00E56F8A" w:rsidRPr="0079139F">
        <w:rPr>
          <w:rFonts w:ascii="Times New Roman" w:hAnsi="Times New Roman"/>
          <w:b/>
          <w:sz w:val="24"/>
          <w:szCs w:val="24"/>
        </w:rPr>
        <w:t>Плачковци</w:t>
      </w:r>
      <w:r w:rsidRPr="0079139F">
        <w:rPr>
          <w:rFonts w:ascii="Times New Roman" w:hAnsi="Times New Roman"/>
          <w:b/>
          <w:sz w:val="24"/>
          <w:szCs w:val="24"/>
        </w:rPr>
        <w:t>“ в т. ч. социални, екологични и икономически.</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t>Цел на стопанството ни е да ограничим неблагоприятните въздействия от дейността ни до минимум.</w:t>
      </w: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 xml:space="preserve">Мерки за преодоляване на идентифицираните неблагоприятни въздействия от дейността. </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lastRenderedPageBreak/>
        <w:t>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w:t>
      </w: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Начини за информиране и провеждане на консултации със засегнатите/ заинтересовани страни, както и за разрешаване на спорове.</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t>Информирането става само в писмена форма. Канят се засегнатите или заинтересованите страни за провеждане на консултация. Определя се комисия за работа по конкретния случай и се прави всичко необходимо по мирен и извънсъдебен път да се реши установения проблем.</w:t>
      </w:r>
    </w:p>
    <w:p w:rsidR="00311D2A" w:rsidRPr="0079139F" w:rsidRDefault="00311D2A" w:rsidP="0079139F">
      <w:pPr>
        <w:pStyle w:val="a3"/>
        <w:numPr>
          <w:ilvl w:val="0"/>
          <w:numId w:val="1"/>
        </w:numPr>
        <w:tabs>
          <w:tab w:val="left" w:pos="360"/>
        </w:tabs>
        <w:spacing w:after="0" w:line="360" w:lineRule="auto"/>
        <w:ind w:left="0" w:firstLine="0"/>
        <w:jc w:val="both"/>
        <w:rPr>
          <w:rFonts w:ascii="Times New Roman" w:hAnsi="Times New Roman"/>
          <w:b/>
          <w:sz w:val="24"/>
          <w:szCs w:val="24"/>
        </w:rPr>
      </w:pPr>
      <w:r w:rsidRPr="0079139F">
        <w:rPr>
          <w:rFonts w:ascii="Times New Roman" w:hAnsi="Times New Roman"/>
          <w:b/>
          <w:sz w:val="24"/>
          <w:szCs w:val="24"/>
        </w:rPr>
        <w:t>Възможности за принос на ТП ДГС „</w:t>
      </w:r>
      <w:r w:rsidR="00E56F8A" w:rsidRPr="0079139F">
        <w:rPr>
          <w:rFonts w:ascii="Times New Roman" w:hAnsi="Times New Roman"/>
          <w:b/>
          <w:sz w:val="24"/>
          <w:szCs w:val="24"/>
        </w:rPr>
        <w:t>Плачковци</w:t>
      </w:r>
      <w:r w:rsidRPr="0079139F">
        <w:rPr>
          <w:rFonts w:ascii="Times New Roman" w:hAnsi="Times New Roman"/>
          <w:b/>
          <w:sz w:val="24"/>
          <w:szCs w:val="24"/>
        </w:rPr>
        <w:t>“ към местното социално и икономическо развитие.</w:t>
      </w:r>
    </w:p>
    <w:p w:rsidR="00311D2A" w:rsidRPr="0079139F" w:rsidRDefault="00311D2A" w:rsidP="0079139F">
      <w:pPr>
        <w:spacing w:after="0" w:line="360" w:lineRule="auto"/>
        <w:ind w:firstLine="708"/>
        <w:jc w:val="both"/>
        <w:rPr>
          <w:rFonts w:ascii="Times New Roman" w:hAnsi="Times New Roman"/>
          <w:sz w:val="24"/>
          <w:szCs w:val="24"/>
        </w:rPr>
      </w:pPr>
      <w:r w:rsidRPr="0079139F">
        <w:rPr>
          <w:rFonts w:ascii="Times New Roman" w:hAnsi="Times New Roman"/>
          <w:sz w:val="24"/>
          <w:szCs w:val="24"/>
        </w:rPr>
        <w:t>ТП ДГС „</w:t>
      </w:r>
      <w:r w:rsidR="00E56F8A" w:rsidRPr="0079139F">
        <w:rPr>
          <w:rFonts w:ascii="Times New Roman" w:hAnsi="Times New Roman"/>
          <w:sz w:val="24"/>
          <w:szCs w:val="24"/>
        </w:rPr>
        <w:t>Плачковци</w:t>
      </w:r>
      <w:r w:rsidRPr="0079139F">
        <w:rPr>
          <w:rFonts w:ascii="Times New Roman" w:hAnsi="Times New Roman"/>
          <w:sz w:val="24"/>
          <w:szCs w:val="24"/>
        </w:rPr>
        <w:t xml:space="preserve">“ допринася за местното социално и икономическо развитие като осигурява постоянна и временна заетост на местното население. </w:t>
      </w: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p w:rsidR="00311D2A" w:rsidRPr="0079139F" w:rsidRDefault="00311D2A" w:rsidP="0079139F">
      <w:pPr>
        <w:spacing w:after="0" w:line="360" w:lineRule="auto"/>
        <w:jc w:val="both"/>
        <w:rPr>
          <w:rFonts w:ascii="Times New Roman" w:hAnsi="Times New Roman"/>
          <w:sz w:val="24"/>
          <w:szCs w:val="24"/>
        </w:rPr>
      </w:pPr>
    </w:p>
    <w:sectPr w:rsidR="00311D2A" w:rsidRPr="0079139F" w:rsidSect="007913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iosCondLigh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725A06FA"/>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542289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DE95328"/>
    <w:multiLevelType w:val="hybridMultilevel"/>
    <w:tmpl w:val="73842504"/>
    <w:lvl w:ilvl="0" w:tplc="04020001">
      <w:start w:val="1"/>
      <w:numFmt w:val="bullet"/>
      <w:lvlText w:val=""/>
      <w:lvlJc w:val="left"/>
      <w:pPr>
        <w:ind w:left="795" w:hanging="360"/>
      </w:pPr>
      <w:rPr>
        <w:rFonts w:ascii="Symbol" w:hAnsi="Symbol" w:hint="default"/>
      </w:rPr>
    </w:lvl>
    <w:lvl w:ilvl="1" w:tplc="04020003" w:tentative="1">
      <w:start w:val="1"/>
      <w:numFmt w:val="bullet"/>
      <w:lvlText w:val="o"/>
      <w:lvlJc w:val="left"/>
      <w:pPr>
        <w:ind w:left="1515" w:hanging="360"/>
      </w:pPr>
      <w:rPr>
        <w:rFonts w:ascii="Courier New" w:hAnsi="Courier New" w:cs="Courier New" w:hint="default"/>
      </w:rPr>
    </w:lvl>
    <w:lvl w:ilvl="2" w:tplc="04020005" w:tentative="1">
      <w:start w:val="1"/>
      <w:numFmt w:val="bullet"/>
      <w:lvlText w:val=""/>
      <w:lvlJc w:val="left"/>
      <w:pPr>
        <w:ind w:left="2235" w:hanging="360"/>
      </w:pPr>
      <w:rPr>
        <w:rFonts w:ascii="Wingdings" w:hAnsi="Wingdings" w:hint="default"/>
      </w:rPr>
    </w:lvl>
    <w:lvl w:ilvl="3" w:tplc="04020001" w:tentative="1">
      <w:start w:val="1"/>
      <w:numFmt w:val="bullet"/>
      <w:lvlText w:val=""/>
      <w:lvlJc w:val="left"/>
      <w:pPr>
        <w:ind w:left="2955" w:hanging="360"/>
      </w:pPr>
      <w:rPr>
        <w:rFonts w:ascii="Symbol" w:hAnsi="Symbol" w:hint="default"/>
      </w:rPr>
    </w:lvl>
    <w:lvl w:ilvl="4" w:tplc="04020003" w:tentative="1">
      <w:start w:val="1"/>
      <w:numFmt w:val="bullet"/>
      <w:lvlText w:val="o"/>
      <w:lvlJc w:val="left"/>
      <w:pPr>
        <w:ind w:left="3675" w:hanging="360"/>
      </w:pPr>
      <w:rPr>
        <w:rFonts w:ascii="Courier New" w:hAnsi="Courier New" w:cs="Courier New" w:hint="default"/>
      </w:rPr>
    </w:lvl>
    <w:lvl w:ilvl="5" w:tplc="04020005" w:tentative="1">
      <w:start w:val="1"/>
      <w:numFmt w:val="bullet"/>
      <w:lvlText w:val=""/>
      <w:lvlJc w:val="left"/>
      <w:pPr>
        <w:ind w:left="4395" w:hanging="360"/>
      </w:pPr>
      <w:rPr>
        <w:rFonts w:ascii="Wingdings" w:hAnsi="Wingdings" w:hint="default"/>
      </w:rPr>
    </w:lvl>
    <w:lvl w:ilvl="6" w:tplc="04020001" w:tentative="1">
      <w:start w:val="1"/>
      <w:numFmt w:val="bullet"/>
      <w:lvlText w:val=""/>
      <w:lvlJc w:val="left"/>
      <w:pPr>
        <w:ind w:left="5115" w:hanging="360"/>
      </w:pPr>
      <w:rPr>
        <w:rFonts w:ascii="Symbol" w:hAnsi="Symbol" w:hint="default"/>
      </w:rPr>
    </w:lvl>
    <w:lvl w:ilvl="7" w:tplc="04020003" w:tentative="1">
      <w:start w:val="1"/>
      <w:numFmt w:val="bullet"/>
      <w:lvlText w:val="o"/>
      <w:lvlJc w:val="left"/>
      <w:pPr>
        <w:ind w:left="5835" w:hanging="360"/>
      </w:pPr>
      <w:rPr>
        <w:rFonts w:ascii="Courier New" w:hAnsi="Courier New" w:cs="Courier New" w:hint="default"/>
      </w:rPr>
    </w:lvl>
    <w:lvl w:ilvl="8" w:tplc="04020005" w:tentative="1">
      <w:start w:val="1"/>
      <w:numFmt w:val="bullet"/>
      <w:lvlText w:val=""/>
      <w:lvlJc w:val="left"/>
      <w:pPr>
        <w:ind w:left="6555" w:hanging="360"/>
      </w:pPr>
      <w:rPr>
        <w:rFonts w:ascii="Wingdings" w:hAnsi="Wingdings" w:hint="default"/>
      </w:rPr>
    </w:lvl>
  </w:abstractNum>
  <w:abstractNum w:abstractNumId="3" w15:restartNumberingAfterBreak="0">
    <w:nsid w:val="21905292"/>
    <w:multiLevelType w:val="hybridMultilevel"/>
    <w:tmpl w:val="823E228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4106568B"/>
    <w:multiLevelType w:val="hybridMultilevel"/>
    <w:tmpl w:val="9CD4F3A2"/>
    <w:lvl w:ilvl="0" w:tplc="282C7964">
      <w:start w:val="1"/>
      <w:numFmt w:val="decimal"/>
      <w:lvlText w:val="%1."/>
      <w:lvlJc w:val="left"/>
      <w:pPr>
        <w:ind w:left="90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77E143EC"/>
    <w:multiLevelType w:val="hybridMultilevel"/>
    <w:tmpl w:val="FD903C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7CF211EF"/>
    <w:multiLevelType w:val="hybridMultilevel"/>
    <w:tmpl w:val="C030886A"/>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1"/>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22"/>
    <w:rsid w:val="00013045"/>
    <w:rsid w:val="00014ADF"/>
    <w:rsid w:val="000164BF"/>
    <w:rsid w:val="000233DD"/>
    <w:rsid w:val="00033750"/>
    <w:rsid w:val="00035345"/>
    <w:rsid w:val="00055ECD"/>
    <w:rsid w:val="00067D9B"/>
    <w:rsid w:val="000B7BDE"/>
    <w:rsid w:val="000C477E"/>
    <w:rsid w:val="000F55B8"/>
    <w:rsid w:val="0011005A"/>
    <w:rsid w:val="00164170"/>
    <w:rsid w:val="00164EDF"/>
    <w:rsid w:val="00194162"/>
    <w:rsid w:val="001A2662"/>
    <w:rsid w:val="001F1185"/>
    <w:rsid w:val="00216FEC"/>
    <w:rsid w:val="00220180"/>
    <w:rsid w:val="00224FEE"/>
    <w:rsid w:val="00230F4F"/>
    <w:rsid w:val="00241B52"/>
    <w:rsid w:val="002A3D91"/>
    <w:rsid w:val="002A4C76"/>
    <w:rsid w:val="002B5FB4"/>
    <w:rsid w:val="002C33ED"/>
    <w:rsid w:val="00300628"/>
    <w:rsid w:val="00311D2A"/>
    <w:rsid w:val="0031322E"/>
    <w:rsid w:val="003264CC"/>
    <w:rsid w:val="00333AA9"/>
    <w:rsid w:val="00342DBC"/>
    <w:rsid w:val="00345724"/>
    <w:rsid w:val="00374E17"/>
    <w:rsid w:val="00381591"/>
    <w:rsid w:val="003A0178"/>
    <w:rsid w:val="003B4AC3"/>
    <w:rsid w:val="003E62A0"/>
    <w:rsid w:val="0041780F"/>
    <w:rsid w:val="00421CA6"/>
    <w:rsid w:val="00442ED4"/>
    <w:rsid w:val="00444988"/>
    <w:rsid w:val="00455CBC"/>
    <w:rsid w:val="00460955"/>
    <w:rsid w:val="00460FE6"/>
    <w:rsid w:val="00472298"/>
    <w:rsid w:val="00477BFF"/>
    <w:rsid w:val="00480B24"/>
    <w:rsid w:val="00545E5F"/>
    <w:rsid w:val="00556419"/>
    <w:rsid w:val="005A7005"/>
    <w:rsid w:val="005A7D7E"/>
    <w:rsid w:val="005E0022"/>
    <w:rsid w:val="00603ACA"/>
    <w:rsid w:val="00603BE7"/>
    <w:rsid w:val="0061573D"/>
    <w:rsid w:val="006646F4"/>
    <w:rsid w:val="006B5B34"/>
    <w:rsid w:val="006B7F79"/>
    <w:rsid w:val="006C10B9"/>
    <w:rsid w:val="006C6EFA"/>
    <w:rsid w:val="006E773C"/>
    <w:rsid w:val="006E7CD8"/>
    <w:rsid w:val="006F7659"/>
    <w:rsid w:val="00702C04"/>
    <w:rsid w:val="00755042"/>
    <w:rsid w:val="0079139F"/>
    <w:rsid w:val="007A643B"/>
    <w:rsid w:val="007B2C97"/>
    <w:rsid w:val="007C1EF9"/>
    <w:rsid w:val="007C6C3B"/>
    <w:rsid w:val="007E0DF8"/>
    <w:rsid w:val="0081674E"/>
    <w:rsid w:val="0084432A"/>
    <w:rsid w:val="008570DE"/>
    <w:rsid w:val="008706BE"/>
    <w:rsid w:val="00874A71"/>
    <w:rsid w:val="008758CB"/>
    <w:rsid w:val="008B2CCC"/>
    <w:rsid w:val="008B2DFA"/>
    <w:rsid w:val="008C3FF0"/>
    <w:rsid w:val="008C60F3"/>
    <w:rsid w:val="008D53E7"/>
    <w:rsid w:val="009211B3"/>
    <w:rsid w:val="009223B2"/>
    <w:rsid w:val="00923DDA"/>
    <w:rsid w:val="00951C49"/>
    <w:rsid w:val="009745A0"/>
    <w:rsid w:val="009A6F12"/>
    <w:rsid w:val="009E4C53"/>
    <w:rsid w:val="00A401B0"/>
    <w:rsid w:val="00A55E79"/>
    <w:rsid w:val="00A81709"/>
    <w:rsid w:val="00A91A46"/>
    <w:rsid w:val="00A9538C"/>
    <w:rsid w:val="00AB1DE3"/>
    <w:rsid w:val="00AD4050"/>
    <w:rsid w:val="00AF015B"/>
    <w:rsid w:val="00B04AE7"/>
    <w:rsid w:val="00B10449"/>
    <w:rsid w:val="00B50303"/>
    <w:rsid w:val="00B83627"/>
    <w:rsid w:val="00BC651F"/>
    <w:rsid w:val="00BE1DF5"/>
    <w:rsid w:val="00BE6DF2"/>
    <w:rsid w:val="00BF4A41"/>
    <w:rsid w:val="00C22AE7"/>
    <w:rsid w:val="00C24A19"/>
    <w:rsid w:val="00C373D5"/>
    <w:rsid w:val="00C43977"/>
    <w:rsid w:val="00C65DE8"/>
    <w:rsid w:val="00C81982"/>
    <w:rsid w:val="00CB7584"/>
    <w:rsid w:val="00CD5ED3"/>
    <w:rsid w:val="00CF2EDF"/>
    <w:rsid w:val="00CF4D09"/>
    <w:rsid w:val="00CF55DF"/>
    <w:rsid w:val="00D33633"/>
    <w:rsid w:val="00D47212"/>
    <w:rsid w:val="00D51A87"/>
    <w:rsid w:val="00D64E71"/>
    <w:rsid w:val="00D867A9"/>
    <w:rsid w:val="00D9113D"/>
    <w:rsid w:val="00DC5C9F"/>
    <w:rsid w:val="00DD1BB3"/>
    <w:rsid w:val="00E105C5"/>
    <w:rsid w:val="00E24E3D"/>
    <w:rsid w:val="00E2608F"/>
    <w:rsid w:val="00E27C36"/>
    <w:rsid w:val="00E326D2"/>
    <w:rsid w:val="00E42876"/>
    <w:rsid w:val="00E56F8A"/>
    <w:rsid w:val="00EA243A"/>
    <w:rsid w:val="00EC0CB1"/>
    <w:rsid w:val="00ED4822"/>
    <w:rsid w:val="00F40BFE"/>
    <w:rsid w:val="00FA1E27"/>
    <w:rsid w:val="00FB2A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7142E8-2B72-4214-A66F-939666178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C49"/>
    <w:pPr>
      <w:spacing w:after="200" w:line="276" w:lineRule="auto"/>
    </w:pPr>
    <w:rPr>
      <w:lang w:eastAsia="en-US"/>
    </w:rPr>
  </w:style>
  <w:style w:type="paragraph" w:styleId="3">
    <w:name w:val="heading 3"/>
    <w:basedOn w:val="a"/>
    <w:link w:val="30"/>
    <w:uiPriority w:val="99"/>
    <w:qFormat/>
    <w:rsid w:val="00AB1DE3"/>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semiHidden/>
    <w:locked/>
    <w:rsid w:val="00AB1DE3"/>
    <w:rPr>
      <w:rFonts w:ascii="Times New Roman" w:hAnsi="Times New Roman" w:cs="Times New Roman"/>
      <w:b/>
      <w:bCs/>
      <w:sz w:val="27"/>
      <w:szCs w:val="27"/>
      <w:lang w:eastAsia="bg-BG"/>
    </w:rPr>
  </w:style>
  <w:style w:type="paragraph" w:styleId="a3">
    <w:name w:val="List Paragraph"/>
    <w:basedOn w:val="a"/>
    <w:uiPriority w:val="99"/>
    <w:qFormat/>
    <w:rsid w:val="00D64E71"/>
    <w:pPr>
      <w:ind w:left="720"/>
      <w:contextualSpacing/>
    </w:pPr>
  </w:style>
  <w:style w:type="paragraph" w:styleId="a4">
    <w:name w:val="Normal (Web)"/>
    <w:basedOn w:val="a"/>
    <w:uiPriority w:val="99"/>
    <w:semiHidden/>
    <w:rsid w:val="00AB1DE3"/>
    <w:pPr>
      <w:spacing w:before="100" w:beforeAutospacing="1" w:after="100" w:afterAutospacing="1" w:line="240" w:lineRule="auto"/>
    </w:pPr>
    <w:rPr>
      <w:rFonts w:ascii="Times New Roman" w:hAnsi="Times New Roman"/>
      <w:sz w:val="24"/>
      <w:szCs w:val="24"/>
      <w:lang w:eastAsia="bg-BG"/>
    </w:rPr>
  </w:style>
  <w:style w:type="table" w:styleId="a5">
    <w:name w:val="Table Grid"/>
    <w:basedOn w:val="a1"/>
    <w:uiPriority w:val="99"/>
    <w:rsid w:val="00AB1DE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rsid w:val="00AB1DE3"/>
    <w:rPr>
      <w:rFonts w:cs="Times New Roman"/>
      <w:color w:val="0000FF"/>
      <w:u w:val="single"/>
    </w:rPr>
  </w:style>
  <w:style w:type="character" w:customStyle="1" w:styleId="1">
    <w:name w:val="Неразрешено споменаване1"/>
    <w:basedOn w:val="a0"/>
    <w:uiPriority w:val="99"/>
    <w:semiHidden/>
    <w:rsid w:val="009E4C53"/>
    <w:rPr>
      <w:rFonts w:cs="Times New Roman"/>
      <w:color w:val="605E5C"/>
      <w:shd w:val="clear" w:color="auto" w:fill="E1DFDD"/>
    </w:rPr>
  </w:style>
  <w:style w:type="character" w:customStyle="1" w:styleId="st">
    <w:name w:val="st"/>
    <w:basedOn w:val="a0"/>
    <w:uiPriority w:val="99"/>
    <w:rsid w:val="00300628"/>
    <w:rPr>
      <w:rFonts w:cs="Times New Roman"/>
    </w:rPr>
  </w:style>
  <w:style w:type="character" w:styleId="a7">
    <w:name w:val="Emphasis"/>
    <w:basedOn w:val="a0"/>
    <w:uiPriority w:val="99"/>
    <w:qFormat/>
    <w:rsid w:val="00300628"/>
    <w:rPr>
      <w:rFonts w:cs="Times New Roman"/>
      <w:i/>
    </w:rPr>
  </w:style>
  <w:style w:type="paragraph" w:styleId="a8">
    <w:name w:val="Body Text"/>
    <w:aliases w:val="Основен текст Знак"/>
    <w:basedOn w:val="a"/>
    <w:link w:val="10"/>
    <w:uiPriority w:val="99"/>
    <w:rsid w:val="0061573D"/>
    <w:pPr>
      <w:spacing w:after="0" w:line="240" w:lineRule="auto"/>
      <w:jc w:val="both"/>
    </w:pPr>
    <w:rPr>
      <w:rFonts w:ascii="Times New Roman" w:eastAsia="Times New Roman" w:hAnsi="Times New Roman"/>
      <w:sz w:val="24"/>
      <w:szCs w:val="20"/>
      <w:lang w:val="en-US"/>
    </w:rPr>
  </w:style>
  <w:style w:type="character" w:customStyle="1" w:styleId="10">
    <w:name w:val="Основен текст Знак1"/>
    <w:aliases w:val="Основен текст Знак Знак"/>
    <w:basedOn w:val="a0"/>
    <w:link w:val="a8"/>
    <w:uiPriority w:val="99"/>
    <w:locked/>
    <w:rsid w:val="0061573D"/>
    <w:rPr>
      <w:rFonts w:ascii="Times New Roman" w:hAnsi="Times New Roman" w:cs="Times New Roman"/>
      <w:sz w:val="20"/>
      <w:szCs w:val="20"/>
      <w:lang w:val="en-US"/>
    </w:rPr>
  </w:style>
  <w:style w:type="paragraph" w:customStyle="1" w:styleId="1CharCharChar1CharCharChar1CharCharCharCharCharChar">
    <w:name w:val="Знак1 Знак Знак Знак Char Char Char1 Char Char Char1 Char Char Char Char Char Char"/>
    <w:basedOn w:val="a"/>
    <w:uiPriority w:val="99"/>
    <w:rsid w:val="002A4C76"/>
    <w:pPr>
      <w:tabs>
        <w:tab w:val="left" w:pos="709"/>
      </w:tabs>
      <w:spacing w:after="0" w:line="240" w:lineRule="auto"/>
      <w:ind w:firstLine="284"/>
      <w:jc w:val="both"/>
    </w:pPr>
    <w:rPr>
      <w:rFonts w:ascii="Arial Black" w:hAnsi="Arial Black" w:cs="Tahoma"/>
      <w:caps/>
      <w:sz w:val="24"/>
      <w:szCs w:val="24"/>
      <w:lang w:val="pl-PL" w:eastAsia="pl-PL"/>
    </w:rPr>
  </w:style>
  <w:style w:type="character" w:customStyle="1" w:styleId="apple-converted-space">
    <w:name w:val="apple-converted-space"/>
    <w:basedOn w:val="a0"/>
    <w:rsid w:val="002A4C76"/>
    <w:rPr>
      <w:rFonts w:cs="Times New Roman"/>
    </w:rPr>
  </w:style>
  <w:style w:type="character" w:styleId="a9">
    <w:name w:val="Strong"/>
    <w:basedOn w:val="a0"/>
    <w:uiPriority w:val="22"/>
    <w:qFormat/>
    <w:locked/>
    <w:rsid w:val="002A4C76"/>
    <w:rPr>
      <w:rFonts w:cs="Times New Roman"/>
      <w:b/>
      <w:bCs/>
    </w:rPr>
  </w:style>
  <w:style w:type="paragraph" w:customStyle="1" w:styleId="SilvaText">
    <w:name w:val="Silva Text"/>
    <w:basedOn w:val="a"/>
    <w:uiPriority w:val="99"/>
    <w:rsid w:val="002A4C76"/>
    <w:pPr>
      <w:spacing w:after="0" w:line="240" w:lineRule="auto"/>
      <w:ind w:firstLine="567"/>
      <w:jc w:val="both"/>
    </w:pPr>
    <w:rPr>
      <w:rFonts w:ascii="Arial" w:hAnsi="Arial"/>
      <w:sz w:val="20"/>
      <w:szCs w:val="20"/>
      <w:lang w:eastAsia="hr-HR"/>
    </w:rPr>
  </w:style>
  <w:style w:type="paragraph" w:customStyle="1" w:styleId="SilvaZaglavie2">
    <w:name w:val="Silva Zaglavie2"/>
    <w:basedOn w:val="a"/>
    <w:uiPriority w:val="99"/>
    <w:rsid w:val="00B04AE7"/>
    <w:pPr>
      <w:spacing w:after="0" w:line="240" w:lineRule="auto"/>
      <w:ind w:firstLine="567"/>
      <w:jc w:val="both"/>
    </w:pPr>
    <w:rPr>
      <w:rFonts w:ascii="Arial" w:hAnsi="Arial"/>
      <w:b/>
      <w:i/>
      <w:szCs w:val="20"/>
    </w:rPr>
  </w:style>
  <w:style w:type="paragraph" w:customStyle="1" w:styleId="CharCharChar1Char">
    <w:name w:val="Заглавие таблици Char Char Char1 Char"/>
    <w:basedOn w:val="a"/>
    <w:rsid w:val="00480B24"/>
    <w:pPr>
      <w:tabs>
        <w:tab w:val="left" w:pos="709"/>
      </w:tabs>
      <w:spacing w:after="0" w:line="240" w:lineRule="auto"/>
    </w:pPr>
    <w:rPr>
      <w:rFonts w:ascii="Arial Black" w:eastAsia="Times New Roman" w:hAnsi="Arial Black" w:cs="Tahoma"/>
      <w:caps/>
      <w:sz w:val="24"/>
      <w:szCs w:val="24"/>
      <w:lang w:val="pl-PL" w:eastAsia="pl-PL"/>
    </w:rPr>
  </w:style>
  <w:style w:type="paragraph" w:styleId="aa">
    <w:name w:val="Plain Text"/>
    <w:aliases w:val="Plain Text Char1,Plain Text Char Char,Plain Text Char1 Char Char,Plain Text Char Char Char Char,Plain Text Char1 Char Char Char Char,Plain Text Char Char Char Char Char Char,Plain Text Char1 Char Char Char Char Char Char Char,Plain Text3"/>
    <w:basedOn w:val="a"/>
    <w:link w:val="ab"/>
    <w:rsid w:val="00BE6DF2"/>
    <w:pPr>
      <w:widowControl w:val="0"/>
      <w:spacing w:after="0" w:line="240" w:lineRule="auto"/>
      <w:ind w:firstLine="284"/>
      <w:jc w:val="both"/>
    </w:pPr>
    <w:rPr>
      <w:rFonts w:ascii="HeliosCondLight" w:eastAsia="Times New Roman" w:hAnsi="HeliosCondLight"/>
      <w:sz w:val="20"/>
      <w:szCs w:val="20"/>
      <w:lang w:val="en-US" w:eastAsia="bg-BG"/>
    </w:rPr>
  </w:style>
  <w:style w:type="character" w:customStyle="1" w:styleId="PlainTextChar">
    <w:name w:val="Plain Text Char"/>
    <w:basedOn w:val="a0"/>
    <w:uiPriority w:val="99"/>
    <w:semiHidden/>
    <w:rsid w:val="00BE6DF2"/>
    <w:rPr>
      <w:rFonts w:ascii="Consolas" w:hAnsi="Consolas" w:cs="Consolas"/>
      <w:sz w:val="21"/>
      <w:szCs w:val="21"/>
      <w:lang w:eastAsia="en-US"/>
    </w:rPr>
  </w:style>
  <w:style w:type="character" w:customStyle="1" w:styleId="ab">
    <w:name w:val="Обикновен текст Знак"/>
    <w:aliases w:val="Plain Text Char1 Знак,Plain Text Char Char Знак,Plain Text Char1 Char Char Знак,Plain Text Char Char Char Char Знак,Plain Text Char1 Char Char Char Char Знак,Plain Text Char Char Char Char Char Char Знак,Plain Text3 Знак"/>
    <w:link w:val="aa"/>
    <w:rsid w:val="00BE6DF2"/>
    <w:rPr>
      <w:rFonts w:ascii="HeliosCondLight" w:eastAsia="Times New Roman" w:hAnsi="HeliosCondLigh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462806">
      <w:marLeft w:val="0"/>
      <w:marRight w:val="0"/>
      <w:marTop w:val="0"/>
      <w:marBottom w:val="0"/>
      <w:divBdr>
        <w:top w:val="none" w:sz="0" w:space="0" w:color="auto"/>
        <w:left w:val="none" w:sz="0" w:space="0" w:color="auto"/>
        <w:bottom w:val="none" w:sz="0" w:space="0" w:color="auto"/>
        <w:right w:val="none" w:sz="0" w:space="0" w:color="auto"/>
      </w:divBdr>
    </w:div>
    <w:div w:id="693462807">
      <w:marLeft w:val="0"/>
      <w:marRight w:val="0"/>
      <w:marTop w:val="0"/>
      <w:marBottom w:val="0"/>
      <w:divBdr>
        <w:top w:val="none" w:sz="0" w:space="0" w:color="auto"/>
        <w:left w:val="none" w:sz="0" w:space="0" w:color="auto"/>
        <w:bottom w:val="none" w:sz="0" w:space="0" w:color="auto"/>
        <w:right w:val="none" w:sz="0" w:space="0" w:color="auto"/>
      </w:divBdr>
    </w:div>
    <w:div w:id="147344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zssofia@iag.bg" TargetMode="External"/><Relationship Id="rId13" Type="http://schemas.openxmlformats.org/officeDocument/2006/relationships/hyperlink" Target="javascript:void(location.href='mailto:'+String.fromCharCode(100,117,110,97,118,98,100,64,98,100,100,114,46,111,114,103)+'?')" TargetMode="External"/><Relationship Id="rId3" Type="http://schemas.openxmlformats.org/officeDocument/2006/relationships/styles" Target="styles.xml"/><Relationship Id="rId7" Type="http://schemas.openxmlformats.org/officeDocument/2006/relationships/hyperlink" Target="mailto:rugvtarnovo@iag.bg" TargetMode="External"/><Relationship Id="rId12" Type="http://schemas.openxmlformats.org/officeDocument/2006/relationships/hyperlink" Target="mailto:rspbzn_dryanovo@mvr.b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rspbzn_tryavna@mvr.bg" TargetMode="External"/><Relationship Id="rId5" Type="http://schemas.openxmlformats.org/officeDocument/2006/relationships/webSettings" Target="webSettings.xml"/><Relationship Id="rId15" Type="http://schemas.openxmlformats.org/officeDocument/2006/relationships/hyperlink" Target="mailto:c.livada@dryanovo.bg" TargetMode="External"/><Relationship Id="rId10" Type="http://schemas.openxmlformats.org/officeDocument/2006/relationships/hyperlink" Target="mailto:dppbulgarka@nug.bg" TargetMode="External"/><Relationship Id="rId4" Type="http://schemas.openxmlformats.org/officeDocument/2006/relationships/settings" Target="settings.xml"/><Relationship Id="rId9" Type="http://schemas.openxmlformats.org/officeDocument/2006/relationships/hyperlink" Target="mailto:hdimitrof@gmail.com" TargetMode="External"/><Relationship Id="rId14" Type="http://schemas.openxmlformats.org/officeDocument/2006/relationships/hyperlink" Target="mailto:kmetpl1@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B902D-1493-4D65-BA0B-EEBDFB45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2486</Words>
  <Characters>14172</Characters>
  <Application>Microsoft Office Word</Application>
  <DocSecurity>0</DocSecurity>
  <Lines>118</Lines>
  <Paragraphs>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dell</cp:lastModifiedBy>
  <cp:revision>2</cp:revision>
  <cp:lastPrinted>2020-06-08T10:55:00Z</cp:lastPrinted>
  <dcterms:created xsi:type="dcterms:W3CDTF">2020-07-02T07:07:00Z</dcterms:created>
  <dcterms:modified xsi:type="dcterms:W3CDTF">2020-07-02T07:07:00Z</dcterms:modified>
</cp:coreProperties>
</file>